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5F" w:rsidRPr="00C407A8" w:rsidRDefault="00C407A8" w:rsidP="00A858BE">
      <w:pPr>
        <w:spacing w:line="240" w:lineRule="auto"/>
        <w:contextualSpacing/>
        <w:jc w:val="center"/>
        <w:rPr>
          <w:rFonts w:ascii="Arial" w:hAnsi="Arial" w:cs="Arial"/>
          <w:b/>
          <w:sz w:val="28"/>
          <w:szCs w:val="28"/>
        </w:rPr>
      </w:pPr>
      <w:r w:rsidRPr="00C407A8">
        <w:rPr>
          <w:rFonts w:ascii="Arial" w:hAnsi="Arial" w:cs="Arial"/>
          <w:b/>
          <w:sz w:val="28"/>
          <w:szCs w:val="28"/>
        </w:rPr>
        <w:t>AUDIT</w:t>
      </w:r>
      <w:r w:rsidR="00F0556F" w:rsidRPr="00C407A8">
        <w:rPr>
          <w:rFonts w:ascii="Arial" w:hAnsi="Arial" w:cs="Arial"/>
          <w:b/>
          <w:sz w:val="28"/>
          <w:szCs w:val="28"/>
          <w:lang w:val="id-ID"/>
        </w:rPr>
        <w:t xml:space="preserve"> </w:t>
      </w:r>
      <w:r w:rsidR="007576C3">
        <w:rPr>
          <w:rFonts w:ascii="Arial" w:hAnsi="Arial" w:cs="Arial"/>
          <w:b/>
          <w:sz w:val="28"/>
          <w:szCs w:val="28"/>
        </w:rPr>
        <w:t xml:space="preserve">TATA KELOLA </w:t>
      </w:r>
      <w:r w:rsidR="00F0556F" w:rsidRPr="00C407A8">
        <w:rPr>
          <w:rFonts w:ascii="Arial" w:hAnsi="Arial" w:cs="Arial"/>
          <w:b/>
          <w:sz w:val="28"/>
          <w:szCs w:val="28"/>
        </w:rPr>
        <w:t>S</w:t>
      </w:r>
      <w:r w:rsidR="00F0556F" w:rsidRPr="00C407A8">
        <w:rPr>
          <w:rFonts w:ascii="Arial" w:hAnsi="Arial" w:cs="Arial"/>
          <w:b/>
          <w:sz w:val="28"/>
          <w:szCs w:val="28"/>
          <w:lang w:val="id-ID"/>
        </w:rPr>
        <w:t>I</w:t>
      </w:r>
      <w:r w:rsidR="00A858BE" w:rsidRPr="00C407A8">
        <w:rPr>
          <w:rFonts w:ascii="Arial" w:hAnsi="Arial" w:cs="Arial"/>
          <w:b/>
          <w:sz w:val="28"/>
          <w:szCs w:val="28"/>
        </w:rPr>
        <w:t xml:space="preserve">STEM INFORMASI </w:t>
      </w:r>
      <w:r w:rsidR="00F0556F" w:rsidRPr="00C407A8">
        <w:rPr>
          <w:rFonts w:ascii="Arial" w:hAnsi="Arial" w:cs="Arial"/>
          <w:b/>
          <w:sz w:val="28"/>
          <w:szCs w:val="28"/>
          <w:lang w:val="id-ID"/>
        </w:rPr>
        <w:t xml:space="preserve">PENDAFTARAN SISWA MENGGUNAKAN COBIT 4.1 DI BLK SURAKARTA </w:t>
      </w:r>
    </w:p>
    <w:p w:rsidR="004B2E60" w:rsidRPr="00043D7F" w:rsidRDefault="004B2E60" w:rsidP="0058745F">
      <w:pPr>
        <w:pStyle w:val="senaText"/>
        <w:ind w:firstLine="0"/>
        <w:jc w:val="center"/>
        <w:rPr>
          <w:rFonts w:ascii="Arial" w:hAnsi="Arial" w:cs="Arial"/>
          <w:color w:val="FFFFFF" w:themeColor="background1"/>
          <w:szCs w:val="22"/>
        </w:rPr>
      </w:pPr>
      <w:proofErr w:type="gramStart"/>
      <w:r w:rsidRPr="00043D7F">
        <w:rPr>
          <w:rFonts w:ascii="Arial" w:hAnsi="Arial" w:cs="Arial"/>
          <w:color w:val="FFFFFF" w:themeColor="background1"/>
          <w:szCs w:val="22"/>
        </w:rPr>
        <w:t>al</w:t>
      </w:r>
      <w:proofErr w:type="gramEnd"/>
      <w:r w:rsidRPr="00043D7F">
        <w:rPr>
          <w:rFonts w:ascii="Arial" w:hAnsi="Arial" w:cs="Arial"/>
          <w:color w:val="FFFFFF" w:themeColor="background1"/>
          <w:szCs w:val="22"/>
        </w:rPr>
        <w:t xml:space="preserve"> 11</w:t>
      </w:r>
    </w:p>
    <w:p w:rsidR="0058745F" w:rsidRPr="00043D7F" w:rsidRDefault="00F0556F" w:rsidP="0058745F">
      <w:pPr>
        <w:pStyle w:val="senaText"/>
        <w:ind w:firstLine="0"/>
        <w:jc w:val="center"/>
        <w:rPr>
          <w:rFonts w:ascii="Arial" w:hAnsi="Arial" w:cs="Arial"/>
          <w:b/>
          <w:bCs/>
          <w:szCs w:val="22"/>
        </w:rPr>
      </w:pPr>
      <w:r w:rsidRPr="00043D7F">
        <w:rPr>
          <w:rFonts w:ascii="Arial" w:hAnsi="Arial" w:cs="Arial"/>
          <w:b/>
          <w:szCs w:val="22"/>
          <w:lang w:val="id-ID"/>
        </w:rPr>
        <w:t>Arif Naofal Haqiqi</w:t>
      </w:r>
      <w:r w:rsidR="0058745F" w:rsidRPr="00043D7F">
        <w:rPr>
          <w:rFonts w:ascii="Arial" w:hAnsi="Arial" w:cs="Arial"/>
          <w:b/>
          <w:bCs/>
          <w:szCs w:val="22"/>
          <w:vertAlign w:val="superscript"/>
        </w:rPr>
        <w:t xml:space="preserve"> 1)</w:t>
      </w:r>
      <w:r w:rsidR="0058745F" w:rsidRPr="00043D7F">
        <w:rPr>
          <w:rFonts w:ascii="Arial" w:hAnsi="Arial" w:cs="Arial"/>
          <w:b/>
          <w:bCs/>
          <w:szCs w:val="22"/>
        </w:rPr>
        <w:t xml:space="preserve">; </w:t>
      </w:r>
      <w:r w:rsidRPr="00043D7F">
        <w:rPr>
          <w:rFonts w:ascii="Arial" w:hAnsi="Arial" w:cs="Arial"/>
          <w:b/>
          <w:szCs w:val="22"/>
          <w:lang w:val="id-ID"/>
        </w:rPr>
        <w:t>Dwi Remawati</w:t>
      </w:r>
      <w:r w:rsidR="0058745F" w:rsidRPr="00043D7F">
        <w:rPr>
          <w:rFonts w:ascii="Arial" w:hAnsi="Arial" w:cs="Arial"/>
          <w:b/>
          <w:szCs w:val="22"/>
        </w:rPr>
        <w:t xml:space="preserve"> </w:t>
      </w:r>
      <w:r w:rsidR="0058745F" w:rsidRPr="00043D7F">
        <w:rPr>
          <w:rFonts w:ascii="Arial" w:hAnsi="Arial" w:cs="Arial"/>
          <w:b/>
          <w:bCs/>
          <w:szCs w:val="22"/>
          <w:vertAlign w:val="superscript"/>
        </w:rPr>
        <w:t>2)</w:t>
      </w:r>
      <w:r w:rsidR="0058745F" w:rsidRPr="00043D7F">
        <w:rPr>
          <w:rFonts w:ascii="Arial" w:hAnsi="Arial" w:cs="Arial"/>
          <w:b/>
          <w:bCs/>
          <w:szCs w:val="22"/>
        </w:rPr>
        <w:t xml:space="preserve">; </w:t>
      </w:r>
      <w:r w:rsidRPr="00043D7F">
        <w:rPr>
          <w:rFonts w:ascii="Arial" w:hAnsi="Arial" w:cs="Arial"/>
          <w:b/>
          <w:szCs w:val="22"/>
          <w:lang w:val="id-ID"/>
        </w:rPr>
        <w:t>Paulus Harsadi</w:t>
      </w:r>
      <w:r w:rsidR="0058745F" w:rsidRPr="00043D7F">
        <w:rPr>
          <w:rFonts w:ascii="Arial" w:hAnsi="Arial" w:cs="Arial"/>
          <w:b/>
          <w:szCs w:val="22"/>
        </w:rPr>
        <w:t xml:space="preserve"> </w:t>
      </w:r>
      <w:r w:rsidR="0058745F" w:rsidRPr="00043D7F">
        <w:rPr>
          <w:rFonts w:ascii="Arial" w:hAnsi="Arial" w:cs="Arial"/>
          <w:b/>
          <w:bCs/>
          <w:szCs w:val="22"/>
          <w:vertAlign w:val="superscript"/>
        </w:rPr>
        <w:t>3)</w:t>
      </w:r>
    </w:p>
    <w:p w:rsidR="0058745F" w:rsidRPr="00BF3698" w:rsidRDefault="0058745F" w:rsidP="0058745F">
      <w:pPr>
        <w:pStyle w:val="senaText"/>
        <w:ind w:firstLine="0"/>
        <w:jc w:val="center"/>
        <w:rPr>
          <w:rFonts w:ascii="Arial" w:hAnsi="Arial" w:cs="Arial"/>
          <w:bCs/>
          <w:sz w:val="20"/>
        </w:rPr>
      </w:pPr>
      <w:r w:rsidRPr="00BF3698">
        <w:rPr>
          <w:rFonts w:ascii="Arial" w:hAnsi="Arial" w:cs="Arial"/>
          <w:bCs/>
          <w:sz w:val="20"/>
          <w:vertAlign w:val="superscript"/>
        </w:rPr>
        <w:t>1</w:t>
      </w:r>
      <w:proofErr w:type="gramStart"/>
      <w:r w:rsidR="00121E36" w:rsidRPr="00BF3698">
        <w:rPr>
          <w:rFonts w:ascii="Arial" w:hAnsi="Arial" w:cs="Arial"/>
          <w:bCs/>
          <w:sz w:val="20"/>
          <w:vertAlign w:val="superscript"/>
        </w:rPr>
        <w:t>,3</w:t>
      </w:r>
      <w:proofErr w:type="gramEnd"/>
      <w:r w:rsidR="004A66B4" w:rsidRPr="00BF3698">
        <w:rPr>
          <w:rFonts w:ascii="Arial" w:hAnsi="Arial" w:cs="Arial"/>
          <w:bCs/>
          <w:sz w:val="20"/>
          <w:vertAlign w:val="superscript"/>
        </w:rPr>
        <w:t>)</w:t>
      </w:r>
      <w:r w:rsidR="00B232B5" w:rsidRPr="00BF3698">
        <w:rPr>
          <w:rFonts w:ascii="Arial" w:hAnsi="Arial" w:cs="Arial"/>
          <w:sz w:val="20"/>
        </w:rPr>
        <w:t>Program Studi S</w:t>
      </w:r>
      <w:r w:rsidRPr="00BF3698">
        <w:rPr>
          <w:rFonts w:ascii="Arial" w:hAnsi="Arial" w:cs="Arial"/>
          <w:sz w:val="20"/>
        </w:rPr>
        <w:t>istem Informasi</w:t>
      </w:r>
      <w:r w:rsidRPr="00BF3698">
        <w:rPr>
          <w:rFonts w:ascii="Arial" w:hAnsi="Arial" w:cs="Arial"/>
          <w:bCs/>
          <w:sz w:val="20"/>
        </w:rPr>
        <w:t>, STMIK Sinar Nusantara Surakarta</w:t>
      </w:r>
    </w:p>
    <w:p w:rsidR="00E86967" w:rsidRPr="00BF3698" w:rsidRDefault="00E86967" w:rsidP="00E86967">
      <w:pPr>
        <w:pStyle w:val="senaText"/>
        <w:ind w:firstLine="0"/>
        <w:jc w:val="center"/>
        <w:rPr>
          <w:rFonts w:ascii="Arial" w:hAnsi="Arial" w:cs="Arial"/>
          <w:bCs/>
          <w:sz w:val="20"/>
        </w:rPr>
      </w:pPr>
      <w:proofErr w:type="gramStart"/>
      <w:r w:rsidRPr="00BF3698">
        <w:rPr>
          <w:rFonts w:ascii="Arial" w:hAnsi="Arial" w:cs="Arial"/>
          <w:bCs/>
          <w:sz w:val="20"/>
          <w:vertAlign w:val="superscript"/>
        </w:rPr>
        <w:t>2</w:t>
      </w:r>
      <w:r w:rsidR="004A66B4" w:rsidRPr="00BF3698">
        <w:rPr>
          <w:rFonts w:ascii="Arial" w:hAnsi="Arial" w:cs="Arial"/>
          <w:bCs/>
          <w:sz w:val="20"/>
          <w:vertAlign w:val="superscript"/>
        </w:rPr>
        <w:t>)</w:t>
      </w:r>
      <w:r w:rsidR="00943FCD" w:rsidRPr="00BF3698">
        <w:rPr>
          <w:rFonts w:ascii="Arial" w:hAnsi="Arial" w:cs="Arial"/>
          <w:sz w:val="20"/>
        </w:rPr>
        <w:t>Program</w:t>
      </w:r>
      <w:proofErr w:type="gramEnd"/>
      <w:r w:rsidR="00943FCD" w:rsidRPr="00BF3698">
        <w:rPr>
          <w:rFonts w:ascii="Arial" w:hAnsi="Arial" w:cs="Arial"/>
          <w:sz w:val="20"/>
        </w:rPr>
        <w:t xml:space="preserve"> Studi T</w:t>
      </w:r>
      <w:r w:rsidRPr="00BF3698">
        <w:rPr>
          <w:rFonts w:ascii="Arial" w:hAnsi="Arial" w:cs="Arial"/>
          <w:sz w:val="20"/>
        </w:rPr>
        <w:t>eknik Informatika</w:t>
      </w:r>
      <w:r w:rsidRPr="00BF3698">
        <w:rPr>
          <w:rFonts w:ascii="Arial" w:hAnsi="Arial" w:cs="Arial"/>
          <w:bCs/>
          <w:sz w:val="20"/>
        </w:rPr>
        <w:t>, STMIK Sinar Nusantara Surakarta</w:t>
      </w:r>
    </w:p>
    <w:p w:rsidR="0058745F" w:rsidRPr="00BF3698" w:rsidRDefault="0058745F" w:rsidP="0058745F">
      <w:pPr>
        <w:pStyle w:val="senaText"/>
        <w:ind w:firstLine="0"/>
        <w:jc w:val="center"/>
        <w:rPr>
          <w:rFonts w:ascii="Arial" w:hAnsi="Arial" w:cs="Arial"/>
          <w:bCs/>
          <w:sz w:val="20"/>
        </w:rPr>
      </w:pPr>
      <w:r w:rsidRPr="00BF3698">
        <w:rPr>
          <w:rFonts w:ascii="Arial" w:hAnsi="Arial" w:cs="Arial"/>
          <w:bCs/>
          <w:sz w:val="20"/>
          <w:vertAlign w:val="superscript"/>
        </w:rPr>
        <w:t>1)</w:t>
      </w:r>
      <w:r w:rsidRPr="00BF3698">
        <w:rPr>
          <w:rFonts w:ascii="Arial" w:hAnsi="Arial" w:cs="Arial"/>
          <w:sz w:val="20"/>
        </w:rPr>
        <w:t xml:space="preserve"> </w:t>
      </w:r>
      <w:r w:rsidR="00F0556F" w:rsidRPr="00BF3698">
        <w:rPr>
          <w:rFonts w:ascii="Arial" w:hAnsi="Arial" w:cs="Arial"/>
          <w:bCs/>
          <w:sz w:val="20"/>
          <w:lang w:val="id-ID"/>
        </w:rPr>
        <w:t>arif.naofal.haqiqi</w:t>
      </w:r>
      <w:r w:rsidRPr="00BF3698">
        <w:rPr>
          <w:rFonts w:ascii="Arial" w:hAnsi="Arial" w:cs="Arial"/>
          <w:bCs/>
          <w:sz w:val="20"/>
        </w:rPr>
        <w:t xml:space="preserve">@gmail.com; </w:t>
      </w:r>
      <w:r w:rsidRPr="00BF3698">
        <w:rPr>
          <w:rFonts w:ascii="Arial" w:hAnsi="Arial" w:cs="Arial"/>
          <w:bCs/>
          <w:sz w:val="20"/>
          <w:vertAlign w:val="superscript"/>
        </w:rPr>
        <w:t>2)</w:t>
      </w:r>
      <w:r w:rsidRPr="00BF3698">
        <w:rPr>
          <w:rFonts w:ascii="Arial" w:hAnsi="Arial" w:cs="Arial"/>
          <w:sz w:val="20"/>
        </w:rPr>
        <w:t xml:space="preserve"> </w:t>
      </w:r>
      <w:r w:rsidR="00043D7F" w:rsidRPr="00BF3698">
        <w:rPr>
          <w:rFonts w:ascii="Arial" w:hAnsi="Arial" w:cs="Arial"/>
          <w:bCs/>
          <w:sz w:val="20"/>
          <w:lang w:val="id-ID"/>
        </w:rPr>
        <w:t>dwi</w:t>
      </w:r>
      <w:r w:rsidR="00727995" w:rsidRPr="00BF3698">
        <w:rPr>
          <w:rFonts w:ascii="Arial" w:hAnsi="Arial" w:cs="Arial"/>
          <w:bCs/>
          <w:sz w:val="20"/>
          <w:lang w:val="id-ID"/>
        </w:rPr>
        <w:t>rema</w:t>
      </w:r>
      <w:r w:rsidR="00727995" w:rsidRPr="00BF3698">
        <w:rPr>
          <w:rFonts w:ascii="Arial" w:hAnsi="Arial" w:cs="Arial"/>
          <w:bCs/>
          <w:sz w:val="20"/>
        </w:rPr>
        <w:t>@</w:t>
      </w:r>
      <w:r w:rsidR="00BF3698">
        <w:rPr>
          <w:rFonts w:ascii="Arial" w:hAnsi="Arial" w:cs="Arial"/>
          <w:bCs/>
          <w:sz w:val="20"/>
        </w:rPr>
        <w:t>sinus.ac.id</w:t>
      </w:r>
      <w:r w:rsidRPr="00BF3698">
        <w:rPr>
          <w:rFonts w:ascii="Arial" w:hAnsi="Arial" w:cs="Arial"/>
          <w:bCs/>
          <w:sz w:val="20"/>
        </w:rPr>
        <w:t xml:space="preserve">; </w:t>
      </w:r>
      <w:r w:rsidRPr="00BF3698">
        <w:rPr>
          <w:rFonts w:ascii="Arial" w:hAnsi="Arial" w:cs="Arial"/>
          <w:bCs/>
          <w:sz w:val="20"/>
          <w:vertAlign w:val="superscript"/>
        </w:rPr>
        <w:t>3)</w:t>
      </w:r>
      <w:r w:rsidR="00F0556F" w:rsidRPr="00BF3698">
        <w:rPr>
          <w:rFonts w:ascii="Arial" w:hAnsi="Arial" w:cs="Arial"/>
          <w:sz w:val="20"/>
        </w:rPr>
        <w:t xml:space="preserve"> </w:t>
      </w:r>
      <w:r w:rsidR="00BF3698">
        <w:rPr>
          <w:rFonts w:ascii="Arial" w:hAnsi="Arial" w:cs="Arial"/>
          <w:sz w:val="20"/>
        </w:rPr>
        <w:t>p</w:t>
      </w:r>
      <w:r w:rsidR="00727995" w:rsidRPr="00BF3698">
        <w:rPr>
          <w:rFonts w:ascii="Arial" w:hAnsi="Arial" w:cs="Arial"/>
          <w:sz w:val="20"/>
          <w:lang w:val="id-ID"/>
        </w:rPr>
        <w:t>aulharsadi</w:t>
      </w:r>
      <w:r w:rsidRPr="00BF3698">
        <w:rPr>
          <w:rFonts w:ascii="Arial" w:hAnsi="Arial" w:cs="Arial"/>
          <w:bCs/>
          <w:sz w:val="20"/>
        </w:rPr>
        <w:t>@sinus.ac.id</w:t>
      </w:r>
    </w:p>
    <w:p w:rsidR="004B2E60" w:rsidRPr="00BF3698" w:rsidRDefault="004B2E60" w:rsidP="004B2E60">
      <w:pPr>
        <w:pStyle w:val="senaText"/>
        <w:ind w:firstLine="0"/>
        <w:jc w:val="left"/>
        <w:rPr>
          <w:rFonts w:ascii="Arial" w:hAnsi="Arial" w:cs="Arial"/>
          <w:color w:val="FFFFFF" w:themeColor="background1"/>
          <w:sz w:val="20"/>
        </w:rPr>
      </w:pPr>
      <w:r w:rsidRPr="00BF3698">
        <w:rPr>
          <w:rFonts w:ascii="Arial" w:hAnsi="Arial" w:cs="Arial"/>
          <w:color w:val="FFFFFF" w:themeColor="background1"/>
          <w:sz w:val="20"/>
        </w:rPr>
        <w:t>…….</w:t>
      </w:r>
    </w:p>
    <w:p w:rsidR="004B2E60" w:rsidRPr="00043D7F" w:rsidRDefault="004B2E60" w:rsidP="004B2E60">
      <w:pPr>
        <w:spacing w:after="0" w:line="240" w:lineRule="auto"/>
        <w:jc w:val="both"/>
        <w:rPr>
          <w:rFonts w:ascii="Arial" w:hAnsi="Arial" w:cs="Arial"/>
          <w:iCs/>
          <w:color w:val="FFFFFF" w:themeColor="background1"/>
        </w:rPr>
      </w:pPr>
      <w:r w:rsidRPr="00043D7F">
        <w:rPr>
          <w:rFonts w:ascii="Arial" w:hAnsi="Arial" w:cs="Arial"/>
          <w:iCs/>
          <w:color w:val="FFFFFF" w:themeColor="background1"/>
        </w:rPr>
        <w:t>……. 11</w:t>
      </w:r>
    </w:p>
    <w:p w:rsidR="003C43DB" w:rsidRPr="00D01E4B" w:rsidRDefault="002108E0" w:rsidP="00833F3A">
      <w:pPr>
        <w:spacing w:after="0" w:line="240" w:lineRule="auto"/>
        <w:jc w:val="center"/>
        <w:rPr>
          <w:rFonts w:ascii="Arial" w:hAnsi="Arial" w:cs="Arial"/>
          <w:b/>
          <w:i/>
          <w:sz w:val="24"/>
          <w:szCs w:val="24"/>
          <w:lang w:val="id-ID"/>
        </w:rPr>
      </w:pPr>
      <w:r w:rsidRPr="00D01E4B">
        <w:rPr>
          <w:rFonts w:ascii="Arial" w:hAnsi="Arial" w:cs="Arial"/>
          <w:b/>
          <w:i/>
          <w:sz w:val="24"/>
          <w:szCs w:val="24"/>
        </w:rPr>
        <w:t>ABSTRACT</w:t>
      </w:r>
    </w:p>
    <w:p w:rsidR="00714259" w:rsidRPr="00714259" w:rsidRDefault="00714259" w:rsidP="00714259">
      <w:pPr>
        <w:pStyle w:val="HTMLPreformatted"/>
        <w:shd w:val="clear" w:color="auto" w:fill="FFFFFF"/>
        <w:jc w:val="both"/>
        <w:rPr>
          <w:rFonts w:ascii="Arial" w:hAnsi="Arial" w:cs="Arial"/>
          <w:i/>
          <w:color w:val="212121"/>
          <w:sz w:val="22"/>
          <w:szCs w:val="22"/>
        </w:rPr>
      </w:pPr>
      <w:r>
        <w:rPr>
          <w:rFonts w:ascii="Arial" w:hAnsi="Arial" w:cs="Arial"/>
          <w:i/>
          <w:sz w:val="22"/>
          <w:szCs w:val="22"/>
          <w:lang w:val="en-US"/>
        </w:rPr>
        <w:tab/>
      </w:r>
      <w:r w:rsidRPr="00714259">
        <w:rPr>
          <w:rFonts w:ascii="Arial" w:hAnsi="Arial" w:cs="Arial"/>
          <w:i/>
          <w:sz w:val="22"/>
          <w:szCs w:val="22"/>
        </w:rPr>
        <w:t>T</w:t>
      </w:r>
      <w:r w:rsidRPr="00714259">
        <w:rPr>
          <w:rFonts w:ascii="Arial" w:hAnsi="Arial" w:cs="Arial"/>
          <w:i/>
          <w:color w:val="212121"/>
          <w:sz w:val="22"/>
          <w:szCs w:val="22"/>
          <w:lang w:val="en" w:eastAsia="en-US"/>
        </w:rPr>
        <w:t>he registration info</w:t>
      </w:r>
      <w:r>
        <w:rPr>
          <w:rFonts w:ascii="Arial" w:hAnsi="Arial" w:cs="Arial"/>
          <w:i/>
          <w:color w:val="212121"/>
          <w:sz w:val="22"/>
          <w:szCs w:val="22"/>
          <w:lang w:val="en" w:eastAsia="en-US"/>
        </w:rPr>
        <w:t xml:space="preserve">rmation system at the </w:t>
      </w:r>
      <w:r w:rsidRPr="00714259">
        <w:rPr>
          <w:rFonts w:ascii="Arial" w:hAnsi="Arial" w:cs="Arial"/>
          <w:i/>
          <w:color w:val="212121"/>
          <w:sz w:val="22"/>
          <w:szCs w:val="22"/>
          <w:lang w:val="en" w:eastAsia="en-US"/>
        </w:rPr>
        <w:t>BLK</w:t>
      </w:r>
      <w:r>
        <w:rPr>
          <w:rFonts w:ascii="Arial" w:hAnsi="Arial" w:cs="Arial"/>
          <w:i/>
          <w:color w:val="212121"/>
          <w:sz w:val="22"/>
          <w:szCs w:val="22"/>
          <w:lang w:val="en" w:eastAsia="en-US"/>
        </w:rPr>
        <w:t xml:space="preserve"> Surakarta</w:t>
      </w:r>
      <w:r w:rsidRPr="00714259">
        <w:rPr>
          <w:rFonts w:ascii="Arial" w:hAnsi="Arial" w:cs="Arial"/>
          <w:i/>
          <w:color w:val="212121"/>
          <w:sz w:val="22"/>
          <w:szCs w:val="22"/>
          <w:lang w:val="en" w:eastAsia="en-US"/>
        </w:rPr>
        <w:t xml:space="preserve"> enables data redundancy. </w:t>
      </w:r>
      <w:proofErr w:type="gramStart"/>
      <w:r w:rsidRPr="00714259">
        <w:rPr>
          <w:rFonts w:ascii="Arial" w:hAnsi="Arial" w:cs="Arial"/>
          <w:i/>
          <w:color w:val="212121"/>
          <w:sz w:val="22"/>
          <w:szCs w:val="22"/>
          <w:lang w:val="en" w:eastAsia="en-US"/>
        </w:rPr>
        <w:t>will</w:t>
      </w:r>
      <w:proofErr w:type="gramEnd"/>
      <w:r w:rsidRPr="00714259">
        <w:rPr>
          <w:rFonts w:ascii="Arial" w:hAnsi="Arial" w:cs="Arial"/>
          <w:i/>
          <w:color w:val="212121"/>
          <w:sz w:val="22"/>
          <w:szCs w:val="22"/>
          <w:lang w:val="en" w:eastAsia="en-US"/>
        </w:rPr>
        <w:t xml:space="preserve"> be analyzed to avoid this. The process of registering student services into the system is limited to the number of prospective students but input data is still unable to implement policies so that when data input still occurs or data from the same data or many data often occur.</w:t>
      </w:r>
      <w:r>
        <w:rPr>
          <w:rFonts w:ascii="Arial" w:hAnsi="Arial" w:cs="Arial"/>
          <w:i/>
          <w:color w:val="212121"/>
          <w:lang w:val="en"/>
        </w:rPr>
        <w:tab/>
      </w:r>
      <w:r w:rsidRPr="00714259">
        <w:rPr>
          <w:rFonts w:ascii="Arial" w:hAnsi="Arial" w:cs="Arial"/>
          <w:i/>
          <w:color w:val="212121"/>
          <w:sz w:val="22"/>
          <w:szCs w:val="22"/>
          <w:lang w:val="en"/>
        </w:rPr>
        <w:t>This study uses Cobit 4.1 to audit the registration information sy</w:t>
      </w:r>
      <w:r w:rsidR="00533886">
        <w:rPr>
          <w:rFonts w:ascii="Arial" w:hAnsi="Arial" w:cs="Arial"/>
          <w:i/>
          <w:color w:val="212121"/>
          <w:sz w:val="22"/>
          <w:szCs w:val="22"/>
          <w:lang w:val="en"/>
        </w:rPr>
        <w:t xml:space="preserve">stem available at the </w:t>
      </w:r>
      <w:r w:rsidRPr="00714259">
        <w:rPr>
          <w:rFonts w:ascii="Arial" w:hAnsi="Arial" w:cs="Arial"/>
          <w:i/>
          <w:color w:val="212121"/>
          <w:sz w:val="22"/>
          <w:szCs w:val="22"/>
          <w:lang w:val="en"/>
        </w:rPr>
        <w:t>BLK</w:t>
      </w:r>
      <w:r w:rsidR="00533886">
        <w:rPr>
          <w:rFonts w:ascii="Arial" w:hAnsi="Arial" w:cs="Arial"/>
          <w:i/>
          <w:color w:val="212121"/>
          <w:sz w:val="22"/>
          <w:szCs w:val="22"/>
          <w:lang w:val="en"/>
        </w:rPr>
        <w:t xml:space="preserve"> Surakarta</w:t>
      </w:r>
      <w:r w:rsidRPr="00714259">
        <w:rPr>
          <w:rFonts w:ascii="Arial" w:hAnsi="Arial" w:cs="Arial"/>
          <w:i/>
          <w:color w:val="212121"/>
          <w:sz w:val="22"/>
          <w:szCs w:val="22"/>
          <w:lang w:val="en"/>
        </w:rPr>
        <w:t>. The selected subdomain is the Delivery Subdomain and Support DS 10 and DS11, the purpose of which is to determine the maturity level value in the IT process that ha</w:t>
      </w:r>
      <w:r w:rsidR="00533886">
        <w:rPr>
          <w:rFonts w:ascii="Arial" w:hAnsi="Arial" w:cs="Arial"/>
          <w:i/>
          <w:color w:val="212121"/>
          <w:sz w:val="22"/>
          <w:szCs w:val="22"/>
          <w:lang w:val="en"/>
        </w:rPr>
        <w:t xml:space="preserve">s been applied in the </w:t>
      </w:r>
      <w:r w:rsidRPr="00714259">
        <w:rPr>
          <w:rFonts w:ascii="Arial" w:hAnsi="Arial" w:cs="Arial"/>
          <w:i/>
          <w:color w:val="212121"/>
          <w:sz w:val="22"/>
          <w:szCs w:val="22"/>
          <w:lang w:val="en"/>
        </w:rPr>
        <w:t>BLK</w:t>
      </w:r>
      <w:r w:rsidR="00533886">
        <w:rPr>
          <w:rFonts w:ascii="Arial" w:hAnsi="Arial" w:cs="Arial"/>
          <w:i/>
          <w:color w:val="212121"/>
          <w:sz w:val="22"/>
          <w:szCs w:val="22"/>
          <w:lang w:val="en"/>
        </w:rPr>
        <w:t xml:space="preserve"> Surakarta</w:t>
      </w:r>
      <w:r w:rsidRPr="00714259">
        <w:rPr>
          <w:rFonts w:ascii="Arial" w:hAnsi="Arial" w:cs="Arial"/>
          <w:i/>
          <w:color w:val="212121"/>
          <w:sz w:val="22"/>
          <w:szCs w:val="22"/>
          <w:lang w:val="en"/>
        </w:rPr>
        <w:t xml:space="preserve"> and provide recommendations that need to be corrected. </w:t>
      </w:r>
      <w:proofErr w:type="gramStart"/>
      <w:r w:rsidRPr="00714259">
        <w:rPr>
          <w:rFonts w:ascii="Arial" w:hAnsi="Arial" w:cs="Arial"/>
          <w:i/>
          <w:color w:val="212121"/>
          <w:sz w:val="22"/>
          <w:szCs w:val="22"/>
          <w:lang w:val="en"/>
        </w:rPr>
        <w:t>Based on the maturity level statement in the Maturity Management Guidelines Control Framework.</w:t>
      </w:r>
      <w:proofErr w:type="gramEnd"/>
      <w:r>
        <w:rPr>
          <w:rFonts w:ascii="Arial" w:hAnsi="Arial" w:cs="Arial"/>
          <w:i/>
          <w:color w:val="212121"/>
          <w:sz w:val="22"/>
          <w:szCs w:val="22"/>
          <w:lang w:val="en"/>
        </w:rPr>
        <w:t xml:space="preserve"> </w:t>
      </w:r>
      <w:r w:rsidRPr="00714259">
        <w:rPr>
          <w:rFonts w:ascii="Arial" w:hAnsi="Arial" w:cs="Arial"/>
          <w:i/>
          <w:color w:val="212121"/>
          <w:sz w:val="22"/>
          <w:szCs w:val="22"/>
          <w:lang w:val="en"/>
        </w:rPr>
        <w:t> </w:t>
      </w:r>
      <w:r w:rsidRPr="00C63457">
        <w:rPr>
          <w:rFonts w:ascii="Arial" w:hAnsi="Arial" w:cs="Arial"/>
          <w:i/>
          <w:lang w:val="en-US"/>
        </w:rPr>
        <w:t>The resulting output is</w:t>
      </w:r>
      <w:r w:rsidRPr="00714259">
        <w:rPr>
          <w:rFonts w:ascii="Arial" w:hAnsi="Arial" w:cs="Arial"/>
          <w:i/>
          <w:color w:val="212121"/>
          <w:sz w:val="22"/>
          <w:szCs w:val="22"/>
          <w:lang w:val="en"/>
        </w:rPr>
        <w:t xml:space="preserve"> th</w:t>
      </w:r>
      <w:r>
        <w:rPr>
          <w:rFonts w:ascii="Arial" w:hAnsi="Arial" w:cs="Arial"/>
          <w:i/>
          <w:color w:val="212121"/>
          <w:sz w:val="22"/>
          <w:szCs w:val="22"/>
          <w:lang w:val="en"/>
        </w:rPr>
        <w:t xml:space="preserve">e </w:t>
      </w:r>
      <w:proofErr w:type="gramStart"/>
      <w:r>
        <w:rPr>
          <w:rFonts w:ascii="Arial" w:hAnsi="Arial" w:cs="Arial"/>
          <w:i/>
          <w:color w:val="212121"/>
          <w:sz w:val="22"/>
          <w:szCs w:val="22"/>
          <w:lang w:val="en"/>
        </w:rPr>
        <w:t>study indicate</w:t>
      </w:r>
      <w:proofErr w:type="gramEnd"/>
      <w:r>
        <w:rPr>
          <w:rFonts w:ascii="Arial" w:hAnsi="Arial" w:cs="Arial"/>
          <w:i/>
          <w:color w:val="212121"/>
          <w:sz w:val="22"/>
          <w:szCs w:val="22"/>
          <w:lang w:val="en"/>
        </w:rPr>
        <w:t xml:space="preserve"> that </w:t>
      </w:r>
      <w:r w:rsidRPr="00714259">
        <w:rPr>
          <w:rFonts w:ascii="Arial" w:hAnsi="Arial" w:cs="Arial"/>
          <w:i/>
          <w:color w:val="212121"/>
          <w:sz w:val="22"/>
          <w:szCs w:val="22"/>
          <w:lang w:val="en"/>
        </w:rPr>
        <w:t>BLK</w:t>
      </w:r>
      <w:r>
        <w:rPr>
          <w:rFonts w:ascii="Arial" w:hAnsi="Arial" w:cs="Arial"/>
          <w:i/>
          <w:color w:val="212121"/>
          <w:sz w:val="22"/>
          <w:szCs w:val="22"/>
          <w:lang w:val="en"/>
        </w:rPr>
        <w:t xml:space="preserve"> Surakarta</w:t>
      </w:r>
      <w:r w:rsidRPr="00714259">
        <w:rPr>
          <w:rFonts w:ascii="Arial" w:hAnsi="Arial" w:cs="Arial"/>
          <w:i/>
          <w:color w:val="212121"/>
          <w:sz w:val="22"/>
          <w:szCs w:val="22"/>
          <w:lang w:val="en"/>
        </w:rPr>
        <w:t xml:space="preserve"> must conduct system performance evaluations that are routinely carried out with those responsible for identifying and tracking problems so that they are aware of the current system conditions. In Domain 10 of Delivery &amp; Support, the results of the Current Maturity Level calculation are 3.27 with conditions </w:t>
      </w:r>
      <w:proofErr w:type="gramStart"/>
      <w:r w:rsidRPr="00714259">
        <w:rPr>
          <w:rFonts w:ascii="Arial" w:hAnsi="Arial" w:cs="Arial"/>
          <w:i/>
          <w:color w:val="212121"/>
          <w:sz w:val="22"/>
          <w:szCs w:val="22"/>
          <w:lang w:val="en"/>
        </w:rPr>
        <w:t>Determining</w:t>
      </w:r>
      <w:proofErr w:type="gramEnd"/>
      <w:r w:rsidRPr="00714259">
        <w:rPr>
          <w:rFonts w:ascii="Arial" w:hAnsi="Arial" w:cs="Arial"/>
          <w:i/>
          <w:color w:val="212121"/>
          <w:sz w:val="22"/>
          <w:szCs w:val="22"/>
          <w:lang w:val="en"/>
        </w:rPr>
        <w:t xml:space="preserve"> the Process. </w:t>
      </w:r>
      <w:proofErr w:type="gramStart"/>
      <w:r w:rsidRPr="00714259">
        <w:rPr>
          <w:rFonts w:ascii="Arial" w:hAnsi="Arial" w:cs="Arial"/>
          <w:i/>
          <w:color w:val="212121"/>
          <w:sz w:val="22"/>
          <w:szCs w:val="22"/>
          <w:lang w:val="en"/>
        </w:rPr>
        <w:t>While Domain Deliver &amp; Support 11, the result of calculation of Current Maturity Level is 3.31 with the Requirements for Determining the Process.</w:t>
      </w:r>
      <w:proofErr w:type="gramEnd"/>
      <w:r w:rsidRPr="00714259">
        <w:rPr>
          <w:rFonts w:ascii="Arial" w:hAnsi="Arial" w:cs="Arial"/>
          <w:i/>
          <w:color w:val="212121"/>
          <w:sz w:val="22"/>
          <w:szCs w:val="22"/>
          <w:lang w:val="en"/>
        </w:rPr>
        <w:t xml:space="preserve"> The new student registration section has implemented a payment data management process but the lack of available tools makes data management less than optimal.</w:t>
      </w:r>
    </w:p>
    <w:p w:rsidR="00564C25" w:rsidRPr="00704167" w:rsidRDefault="0058745F" w:rsidP="00564C25">
      <w:pPr>
        <w:pStyle w:val="HTMLPreformatted"/>
        <w:shd w:val="clear" w:color="auto" w:fill="FFFFFF"/>
        <w:rPr>
          <w:rFonts w:ascii="Arial" w:hAnsi="Arial" w:cs="Arial"/>
          <w:b/>
          <w:i/>
          <w:color w:val="212121"/>
          <w:sz w:val="22"/>
          <w:szCs w:val="22"/>
        </w:rPr>
      </w:pPr>
      <w:proofErr w:type="gramStart"/>
      <w:r w:rsidRPr="00704167">
        <w:rPr>
          <w:rFonts w:ascii="Arial" w:hAnsi="Arial" w:cs="Arial"/>
          <w:b/>
          <w:i/>
          <w:sz w:val="22"/>
          <w:szCs w:val="22"/>
          <w:lang w:val="en-US"/>
        </w:rPr>
        <w:t>Keywords :</w:t>
      </w:r>
      <w:proofErr w:type="gramEnd"/>
      <w:r w:rsidRPr="00704167">
        <w:rPr>
          <w:rFonts w:ascii="Arial" w:hAnsi="Arial" w:cs="Arial"/>
          <w:b/>
          <w:i/>
          <w:sz w:val="22"/>
          <w:szCs w:val="22"/>
          <w:lang w:val="en-US"/>
        </w:rPr>
        <w:t xml:space="preserve"> </w:t>
      </w:r>
      <w:r w:rsidR="00564C25" w:rsidRPr="00704167">
        <w:rPr>
          <w:rFonts w:ascii="Arial" w:hAnsi="Arial" w:cs="Arial"/>
          <w:b/>
          <w:i/>
          <w:color w:val="212121"/>
          <w:sz w:val="22"/>
          <w:szCs w:val="22"/>
          <w:lang w:val="en"/>
        </w:rPr>
        <w:t>Student Registration Services, Registration Inf</w:t>
      </w:r>
      <w:r w:rsidR="00A84CBB">
        <w:rPr>
          <w:rFonts w:ascii="Arial" w:hAnsi="Arial" w:cs="Arial"/>
          <w:b/>
          <w:i/>
          <w:color w:val="212121"/>
          <w:sz w:val="22"/>
          <w:szCs w:val="22"/>
          <w:lang w:val="en"/>
        </w:rPr>
        <w:t xml:space="preserve">ormation System, COBIT 4.1, </w:t>
      </w:r>
      <w:r w:rsidR="00A84CBB">
        <w:rPr>
          <w:rFonts w:ascii="Arial" w:hAnsi="Arial" w:cs="Arial"/>
          <w:b/>
          <w:i/>
          <w:color w:val="212121"/>
          <w:sz w:val="22"/>
          <w:szCs w:val="22"/>
        </w:rPr>
        <w:t xml:space="preserve">DS 10 </w:t>
      </w:r>
      <w:r w:rsidR="00564C25" w:rsidRPr="00704167">
        <w:rPr>
          <w:rFonts w:ascii="Arial" w:hAnsi="Arial" w:cs="Arial"/>
          <w:b/>
          <w:i/>
          <w:color w:val="212121"/>
          <w:sz w:val="22"/>
          <w:szCs w:val="22"/>
          <w:lang w:val="en"/>
        </w:rPr>
        <w:t xml:space="preserve"> and DS11 Domains, Defined Process</w:t>
      </w:r>
    </w:p>
    <w:p w:rsidR="0093153F" w:rsidRPr="00043D7F" w:rsidRDefault="0093153F" w:rsidP="00591928">
      <w:pPr>
        <w:pStyle w:val="senaabstractisi"/>
        <w:ind w:firstLine="0"/>
        <w:rPr>
          <w:rFonts w:ascii="Arial" w:hAnsi="Arial" w:cs="Arial"/>
          <w:szCs w:val="22"/>
          <w:lang w:val="en-US"/>
        </w:rPr>
      </w:pPr>
    </w:p>
    <w:p w:rsidR="001E4E90" w:rsidRPr="00043D7F" w:rsidRDefault="001E4E90" w:rsidP="00704167">
      <w:pPr>
        <w:pStyle w:val="ListParagraph"/>
        <w:spacing w:after="0" w:line="240" w:lineRule="auto"/>
        <w:ind w:left="1440"/>
        <w:jc w:val="both"/>
        <w:rPr>
          <w:rFonts w:ascii="Arial" w:hAnsi="Arial" w:cs="Arial"/>
          <w:b/>
        </w:rPr>
        <w:sectPr w:rsidR="001E4E90" w:rsidRPr="00043D7F" w:rsidSect="008701E3">
          <w:footerReference w:type="default" r:id="rId9"/>
          <w:pgSz w:w="11909" w:h="16834" w:code="9"/>
          <w:pgMar w:top="1298" w:right="1009" w:bottom="1298" w:left="1440" w:header="720" w:footer="680" w:gutter="0"/>
          <w:cols w:space="323"/>
          <w:docGrid w:linePitch="360"/>
        </w:sectPr>
      </w:pPr>
    </w:p>
    <w:p w:rsidR="004B2E60" w:rsidRPr="00043D7F" w:rsidRDefault="004B2E60" w:rsidP="0078472C">
      <w:pPr>
        <w:pStyle w:val="ListParagraph"/>
        <w:numPr>
          <w:ilvl w:val="2"/>
          <w:numId w:val="1"/>
        </w:numPr>
        <w:spacing w:after="0" w:line="240" w:lineRule="auto"/>
        <w:ind w:left="450" w:hanging="450"/>
        <w:jc w:val="both"/>
        <w:rPr>
          <w:rFonts w:ascii="Arial" w:hAnsi="Arial" w:cs="Arial"/>
          <w:b/>
        </w:rPr>
      </w:pPr>
      <w:r w:rsidRPr="00043D7F">
        <w:rPr>
          <w:rFonts w:ascii="Arial" w:hAnsi="Arial" w:cs="Arial"/>
          <w:b/>
        </w:rPr>
        <w:lastRenderedPageBreak/>
        <w:t>PENDAHULUAN</w:t>
      </w:r>
    </w:p>
    <w:p w:rsidR="00644D90" w:rsidRPr="00043D7F" w:rsidRDefault="00644D90" w:rsidP="00644D90">
      <w:pPr>
        <w:pStyle w:val="ListParagraph"/>
        <w:spacing w:after="0" w:line="240" w:lineRule="auto"/>
        <w:ind w:left="450"/>
        <w:jc w:val="both"/>
        <w:rPr>
          <w:rFonts w:ascii="Arial" w:hAnsi="Arial" w:cs="Arial"/>
          <w:b/>
          <w:lang w:val="id-ID"/>
        </w:rPr>
      </w:pPr>
    </w:p>
    <w:p w:rsidR="00B36C4C" w:rsidRPr="00043D7F" w:rsidRDefault="00020C1B" w:rsidP="00B36C4C">
      <w:pPr>
        <w:spacing w:after="0" w:line="240" w:lineRule="auto"/>
        <w:ind w:right="-45" w:firstLine="720"/>
        <w:jc w:val="both"/>
        <w:rPr>
          <w:rFonts w:ascii="Arial" w:hAnsi="Arial" w:cs="Arial"/>
          <w:color w:val="000000"/>
          <w:lang w:val="id-ID"/>
        </w:rPr>
      </w:pPr>
      <w:r>
        <w:rPr>
          <w:rFonts w:ascii="Arial" w:hAnsi="Arial" w:cs="Arial"/>
          <w:color w:val="000000"/>
          <w:lang w:val="id-ID"/>
        </w:rPr>
        <w:t>Balai Latihan Kerja (</w:t>
      </w:r>
      <w:r w:rsidR="00B36C4C" w:rsidRPr="00043D7F">
        <w:rPr>
          <w:rFonts w:ascii="Arial" w:hAnsi="Arial" w:cs="Arial"/>
          <w:color w:val="000000"/>
          <w:lang w:val="id-ID"/>
        </w:rPr>
        <w:t>BLK</w:t>
      </w:r>
      <w:r>
        <w:rPr>
          <w:rFonts w:ascii="Arial" w:hAnsi="Arial" w:cs="Arial"/>
          <w:color w:val="000000"/>
          <w:lang w:val="id-ID"/>
        </w:rPr>
        <w:t>)</w:t>
      </w:r>
      <w:r w:rsidR="00B36C4C" w:rsidRPr="00043D7F">
        <w:rPr>
          <w:rFonts w:ascii="Arial" w:hAnsi="Arial" w:cs="Arial"/>
          <w:color w:val="000000"/>
          <w:lang w:val="id-ID"/>
        </w:rPr>
        <w:t xml:space="preserve"> Surakarta merupakan balai latihan kerja yang terletak di Jalan Bhayangkara No 38 Panularan Kecamatan Laweyan Kota Surakarta. Dalam kegiatanya seiring dengan pertambahan jumlah perusahaan atau instasi yang melakukan kerjasama, maka BLK Surakarta harus mengimbangi proses </w:t>
      </w:r>
      <w:r w:rsidR="008E0EB8">
        <w:rPr>
          <w:rFonts w:ascii="Arial" w:hAnsi="Arial" w:cs="Arial"/>
          <w:color w:val="000000"/>
          <w:lang w:val="id-ID"/>
        </w:rPr>
        <w:t>pelayanan dengan siswanya  melalui pe</w:t>
      </w:r>
      <w:r w:rsidR="00B36C4C" w:rsidRPr="00043D7F">
        <w:rPr>
          <w:rFonts w:ascii="Arial" w:hAnsi="Arial" w:cs="Arial"/>
          <w:color w:val="000000"/>
          <w:lang w:val="id-ID"/>
        </w:rPr>
        <w:t>ningkatkan l</w:t>
      </w:r>
      <w:r w:rsidR="00EA209C">
        <w:rPr>
          <w:rFonts w:ascii="Arial" w:hAnsi="Arial" w:cs="Arial"/>
          <w:color w:val="000000"/>
          <w:lang w:val="id-ID"/>
        </w:rPr>
        <w:t xml:space="preserve">ayanan teknologi dan </w:t>
      </w:r>
      <w:r w:rsidR="00B36C4C" w:rsidRPr="00043D7F">
        <w:rPr>
          <w:rFonts w:ascii="Arial" w:hAnsi="Arial" w:cs="Arial"/>
          <w:color w:val="000000"/>
          <w:lang w:val="id-ID"/>
        </w:rPr>
        <w:t xml:space="preserve"> informasi yang digunakan.</w:t>
      </w:r>
    </w:p>
    <w:p w:rsidR="00B36C4C" w:rsidRPr="00450DC8" w:rsidRDefault="00B36C4C" w:rsidP="00B36C4C">
      <w:pPr>
        <w:spacing w:after="0" w:line="240" w:lineRule="auto"/>
        <w:ind w:right="-45" w:firstLine="720"/>
        <w:jc w:val="both"/>
        <w:rPr>
          <w:rFonts w:ascii="Arial" w:hAnsi="Arial" w:cs="Arial"/>
          <w:color w:val="000000"/>
        </w:rPr>
      </w:pPr>
      <w:r w:rsidRPr="00043D7F">
        <w:rPr>
          <w:rFonts w:ascii="Arial" w:hAnsi="Arial" w:cs="Arial"/>
          <w:color w:val="000000"/>
          <w:lang w:val="id-ID"/>
        </w:rPr>
        <w:t>Dalam proses p</w:t>
      </w:r>
      <w:r w:rsidR="00EA209C">
        <w:rPr>
          <w:rFonts w:ascii="Arial" w:hAnsi="Arial" w:cs="Arial"/>
          <w:color w:val="000000"/>
          <w:lang w:val="id-ID"/>
        </w:rPr>
        <w:t xml:space="preserve">elayanan yang dilakukan di BLK </w:t>
      </w:r>
      <w:r w:rsidR="00EA209C">
        <w:rPr>
          <w:rFonts w:ascii="Arial" w:hAnsi="Arial" w:cs="Arial"/>
          <w:color w:val="000000"/>
        </w:rPr>
        <w:t>S</w:t>
      </w:r>
      <w:r w:rsidRPr="00043D7F">
        <w:rPr>
          <w:rFonts w:ascii="Arial" w:hAnsi="Arial" w:cs="Arial"/>
          <w:color w:val="000000"/>
          <w:lang w:val="id-ID"/>
        </w:rPr>
        <w:t>urakarta sudah menggunakan sistem informasi , berdasarkan observasi yang dilakukan</w:t>
      </w:r>
      <w:r w:rsidR="00D2114D">
        <w:rPr>
          <w:rFonts w:ascii="Arial" w:hAnsi="Arial" w:cs="Arial"/>
          <w:color w:val="000000"/>
        </w:rPr>
        <w:t>,</w:t>
      </w:r>
      <w:r w:rsidRPr="00043D7F">
        <w:rPr>
          <w:rFonts w:ascii="Arial" w:hAnsi="Arial" w:cs="Arial"/>
          <w:color w:val="000000"/>
          <w:lang w:val="id-ID"/>
        </w:rPr>
        <w:t xml:space="preserve"> di BLK Surakarta</w:t>
      </w:r>
      <w:r w:rsidR="00F853AC">
        <w:rPr>
          <w:rFonts w:ascii="Arial" w:hAnsi="Arial" w:cs="Arial"/>
          <w:color w:val="000000"/>
        </w:rPr>
        <w:t xml:space="preserve"> </w:t>
      </w:r>
      <w:r w:rsidR="00F853AC">
        <w:rPr>
          <w:rFonts w:ascii="Arial" w:hAnsi="Arial" w:cs="Arial"/>
          <w:color w:val="000000"/>
          <w:lang w:val="id-ID"/>
        </w:rPr>
        <w:t xml:space="preserve"> pendaftaran siswa</w:t>
      </w:r>
      <w:r w:rsidRPr="00043D7F">
        <w:rPr>
          <w:rFonts w:ascii="Arial" w:hAnsi="Arial" w:cs="Arial"/>
          <w:color w:val="000000"/>
          <w:lang w:val="id-ID"/>
        </w:rPr>
        <w:t xml:space="preserve"> dibatasi sesuai jurusan</w:t>
      </w:r>
      <w:r w:rsidR="00D2114D">
        <w:rPr>
          <w:rFonts w:ascii="Arial" w:hAnsi="Arial" w:cs="Arial"/>
          <w:color w:val="000000"/>
        </w:rPr>
        <w:t>.</w:t>
      </w:r>
      <w:r w:rsidR="00D2114D">
        <w:rPr>
          <w:rFonts w:ascii="Arial" w:hAnsi="Arial" w:cs="Arial"/>
          <w:color w:val="000000"/>
          <w:lang w:val="id-ID"/>
        </w:rPr>
        <w:t xml:space="preserve"> </w:t>
      </w:r>
      <w:r w:rsidR="00D2114D">
        <w:rPr>
          <w:rFonts w:ascii="Arial" w:hAnsi="Arial" w:cs="Arial"/>
          <w:color w:val="000000"/>
        </w:rPr>
        <w:t>Setelah</w:t>
      </w:r>
      <w:r w:rsidRPr="00043D7F">
        <w:rPr>
          <w:rFonts w:ascii="Arial" w:hAnsi="Arial" w:cs="Arial"/>
          <w:color w:val="000000"/>
          <w:lang w:val="id-ID"/>
        </w:rPr>
        <w:t xml:space="preserve"> calon sisw</w:t>
      </w:r>
      <w:r w:rsidR="00F853AC">
        <w:rPr>
          <w:rFonts w:ascii="Arial" w:hAnsi="Arial" w:cs="Arial"/>
          <w:color w:val="000000"/>
          <w:lang w:val="id-ID"/>
        </w:rPr>
        <w:t>a mendaftar melalui sistem</w:t>
      </w:r>
      <w:r w:rsidR="00D2114D">
        <w:rPr>
          <w:rFonts w:ascii="Arial" w:hAnsi="Arial" w:cs="Arial"/>
          <w:color w:val="000000"/>
        </w:rPr>
        <w:t xml:space="preserve"> informasi yang ada </w:t>
      </w:r>
      <w:proofErr w:type="gramStart"/>
      <w:r w:rsidR="00D2114D">
        <w:rPr>
          <w:rFonts w:ascii="Arial" w:hAnsi="Arial" w:cs="Arial"/>
          <w:color w:val="000000"/>
        </w:rPr>
        <w:t xml:space="preserve">ternyata </w:t>
      </w:r>
      <w:r w:rsidR="00450DC8">
        <w:rPr>
          <w:rFonts w:ascii="Arial" w:hAnsi="Arial" w:cs="Arial"/>
          <w:color w:val="000000"/>
          <w:lang w:val="id-ID"/>
        </w:rPr>
        <w:t xml:space="preserve"> ketika</w:t>
      </w:r>
      <w:proofErr w:type="gramEnd"/>
      <w:r w:rsidR="00450DC8">
        <w:rPr>
          <w:rFonts w:ascii="Arial" w:hAnsi="Arial" w:cs="Arial"/>
          <w:color w:val="000000"/>
          <w:lang w:val="id-ID"/>
        </w:rPr>
        <w:t xml:space="preserve"> </w:t>
      </w:r>
      <w:r w:rsidR="00450DC8">
        <w:rPr>
          <w:rFonts w:ascii="Arial" w:hAnsi="Arial" w:cs="Arial"/>
          <w:color w:val="000000"/>
        </w:rPr>
        <w:t>di</w:t>
      </w:r>
      <w:r w:rsidRPr="00043D7F">
        <w:rPr>
          <w:rFonts w:ascii="Arial" w:hAnsi="Arial" w:cs="Arial"/>
          <w:color w:val="000000"/>
          <w:lang w:val="id-ID"/>
        </w:rPr>
        <w:t>lihat daftar siswa yang sudah mendaftar masih banyak data yang sama namun sistem belum bisa mengatasi data yang sama tersebut.</w:t>
      </w:r>
      <w:r w:rsidR="00450DC8">
        <w:rPr>
          <w:rFonts w:ascii="Arial" w:hAnsi="Arial" w:cs="Arial"/>
          <w:color w:val="000000"/>
        </w:rPr>
        <w:t xml:space="preserve"> </w:t>
      </w:r>
      <w:proofErr w:type="gramStart"/>
      <w:r w:rsidR="00450DC8">
        <w:rPr>
          <w:rFonts w:ascii="Arial" w:hAnsi="Arial" w:cs="Arial"/>
          <w:color w:val="000000"/>
        </w:rPr>
        <w:t>Sehingga terjadi redundansi data.</w:t>
      </w:r>
      <w:proofErr w:type="gramEnd"/>
    </w:p>
    <w:p w:rsidR="00083782" w:rsidRPr="00043D7F" w:rsidRDefault="00083782" w:rsidP="00083782">
      <w:pPr>
        <w:spacing w:after="0" w:line="240" w:lineRule="auto"/>
        <w:ind w:firstLine="450"/>
        <w:jc w:val="both"/>
        <w:rPr>
          <w:rFonts w:ascii="Arial" w:hAnsi="Arial" w:cs="Arial"/>
        </w:rPr>
      </w:pPr>
      <w:r w:rsidRPr="00043D7F">
        <w:rPr>
          <w:rFonts w:ascii="Arial" w:hAnsi="Arial" w:cs="Arial"/>
          <w:color w:val="000000"/>
          <w:lang w:val="id-ID"/>
        </w:rPr>
        <w:tab/>
        <w:t>Berdasarkan  masalah yang dijabarkan maka dapat dila</w:t>
      </w:r>
      <w:r w:rsidR="009279D4">
        <w:rPr>
          <w:rFonts w:ascii="Arial" w:hAnsi="Arial" w:cs="Arial"/>
          <w:color w:val="000000"/>
          <w:lang w:val="id-ID"/>
        </w:rPr>
        <w:t xml:space="preserve">kukan evaluasi sistem </w:t>
      </w:r>
      <w:r w:rsidR="009279D4">
        <w:rPr>
          <w:rFonts w:ascii="Arial" w:hAnsi="Arial" w:cs="Arial"/>
          <w:color w:val="000000"/>
          <w:lang w:val="id-ID"/>
        </w:rPr>
        <w:lastRenderedPageBreak/>
        <w:t>informasi</w:t>
      </w:r>
      <w:r w:rsidR="009279D4">
        <w:rPr>
          <w:rFonts w:ascii="Arial" w:hAnsi="Arial" w:cs="Arial"/>
          <w:color w:val="000000"/>
        </w:rPr>
        <w:t xml:space="preserve"> </w:t>
      </w:r>
      <w:r w:rsidRPr="00043D7F">
        <w:rPr>
          <w:rFonts w:ascii="Arial" w:hAnsi="Arial" w:cs="Arial"/>
          <w:color w:val="000000"/>
          <w:lang w:val="id-ID"/>
        </w:rPr>
        <w:t>dengan menggunakan framework cobit 4.1 sehingga dapat mengetahui seberapa besar tujuan sistem yang berjalan dengan sistem yang diharapkan sehingga tujuan bisnis dapat terwujud dengan baik</w:t>
      </w:r>
      <w:r w:rsidRPr="00043D7F">
        <w:rPr>
          <w:rFonts w:ascii="Arial" w:hAnsi="Arial" w:cs="Arial"/>
        </w:rPr>
        <w:t xml:space="preserve"> Maka penulis akan melakukan evaluasi menggunakan subdomain dari </w:t>
      </w:r>
      <w:r w:rsidRPr="00043D7F">
        <w:rPr>
          <w:rFonts w:ascii="Arial" w:hAnsi="Arial" w:cs="Arial"/>
          <w:lang w:val="id-ID"/>
        </w:rPr>
        <w:t xml:space="preserve"> subdomain dari DS </w:t>
      </w:r>
      <w:r w:rsidRPr="007D44C7">
        <w:rPr>
          <w:rFonts w:ascii="Arial" w:hAnsi="Arial" w:cs="Arial"/>
          <w:i/>
          <w:lang w:val="id-ID"/>
        </w:rPr>
        <w:t>(Delivery and Support)</w:t>
      </w:r>
      <w:r w:rsidR="00431163">
        <w:rPr>
          <w:rFonts w:ascii="Arial" w:hAnsi="Arial" w:cs="Arial"/>
          <w:i/>
          <w:lang w:val="id-ID"/>
        </w:rPr>
        <w:t xml:space="preserve"> </w:t>
      </w:r>
      <w:r w:rsidR="00431163">
        <w:rPr>
          <w:rFonts w:ascii="Arial" w:hAnsi="Arial" w:cs="Arial"/>
          <w:lang w:val="id-ID"/>
        </w:rPr>
        <w:t xml:space="preserve">DS10 dan </w:t>
      </w:r>
      <w:r w:rsidRPr="00043D7F">
        <w:rPr>
          <w:rFonts w:ascii="Arial" w:hAnsi="Arial" w:cs="Arial"/>
        </w:rPr>
        <w:t xml:space="preserve">DS11 tujuannya antara lain untuk mengetahui berapa nilai tingkat kematangan pada proses TI yang telah diterapkan di </w:t>
      </w:r>
      <w:r w:rsidRPr="00043D7F">
        <w:rPr>
          <w:rFonts w:ascii="Arial" w:hAnsi="Arial" w:cs="Arial"/>
          <w:lang w:val="id-ID"/>
        </w:rPr>
        <w:t xml:space="preserve">BLK Surakarta </w:t>
      </w:r>
      <w:r w:rsidRPr="00043D7F">
        <w:rPr>
          <w:rFonts w:ascii="Arial" w:hAnsi="Arial" w:cs="Arial"/>
        </w:rPr>
        <w:t>dan memberikan rekomendasi yang perlu diperbaiki.</w:t>
      </w:r>
    </w:p>
    <w:p w:rsidR="008701E3" w:rsidRPr="008701E3" w:rsidRDefault="008701E3" w:rsidP="00DE5E35">
      <w:pPr>
        <w:spacing w:after="0" w:line="240" w:lineRule="auto"/>
        <w:ind w:firstLine="450"/>
        <w:jc w:val="both"/>
        <w:rPr>
          <w:rFonts w:ascii="Arial" w:hAnsi="Arial" w:cs="Arial"/>
          <w:lang w:val="id-ID"/>
        </w:rPr>
      </w:pPr>
    </w:p>
    <w:p w:rsidR="00FA2223" w:rsidRPr="00704167" w:rsidRDefault="002108E0" w:rsidP="0078472C">
      <w:pPr>
        <w:pStyle w:val="ListParagraph"/>
        <w:numPr>
          <w:ilvl w:val="0"/>
          <w:numId w:val="8"/>
        </w:numPr>
        <w:spacing w:after="0" w:line="240" w:lineRule="auto"/>
        <w:ind w:left="426" w:hanging="437"/>
        <w:jc w:val="both"/>
        <w:rPr>
          <w:rFonts w:ascii="Arial" w:hAnsi="Arial" w:cs="Arial"/>
          <w:b/>
        </w:rPr>
      </w:pPr>
      <w:r w:rsidRPr="00043D7F">
        <w:rPr>
          <w:rFonts w:ascii="Arial" w:hAnsi="Arial" w:cs="Arial"/>
          <w:b/>
        </w:rPr>
        <w:t>TINJAUAN PUSTAKA</w:t>
      </w:r>
    </w:p>
    <w:p w:rsidR="00281A3A" w:rsidRPr="00281A3A" w:rsidRDefault="00281A3A" w:rsidP="00281A3A">
      <w:pPr>
        <w:spacing w:after="0" w:line="240" w:lineRule="auto"/>
        <w:ind w:firstLine="360"/>
        <w:jc w:val="both"/>
        <w:rPr>
          <w:rFonts w:ascii="Arial" w:hAnsi="Arial" w:cs="Arial"/>
          <w:noProof/>
        </w:rPr>
      </w:pPr>
      <w:r w:rsidRPr="00281A3A">
        <w:rPr>
          <w:rFonts w:ascii="Arial" w:hAnsi="Arial" w:cs="Arial"/>
          <w:color w:val="000000" w:themeColor="text1"/>
        </w:rPr>
        <w:t xml:space="preserve">Berdasarkan hasil penelitian </w:t>
      </w:r>
      <w:r w:rsidRPr="00281A3A">
        <w:rPr>
          <w:rFonts w:ascii="Arial" w:hAnsi="Arial" w:cs="Arial"/>
          <w:color w:val="000000" w:themeColor="text1"/>
        </w:rPr>
        <w:fldChar w:fldCharType="begin" w:fldLock="1"/>
      </w:r>
      <w:r w:rsidRPr="00281A3A">
        <w:rPr>
          <w:rFonts w:ascii="Arial" w:hAnsi="Arial" w:cs="Arial"/>
          <w:color w:val="000000" w:themeColor="text1"/>
        </w:rPr>
        <w:instrText>ADDIN CSL_CITATION { "citationItems" : [ { "id" : "ITEM-1", "itemData" : { "DOI" : "10.1063/1.1568537", "ISSN" : "00346748", "author" : [ { "dropping-particle" : "", "family" : "KESUMAWARDHANI", "given" : "DWI RIZKI", "non-dropping-particle" : "", "parse-names" : false, "suffix" : "" } ], "container-title" : "Review of Scientific Instruments", "id" : "ITEM-1", "issue" : "5", "issued" : { "date-parts" : [ [ "2012" ] ] }, "page" : "2664-2669", "title" : "EVALUASI IT GOVERNANCE BERDASARKAN COBIT 4.1 (STUDI KASUS DI PT TIMAH (PERSERO) Tbk)", "type" : "article-journal", "volume" : "74" }, "uris" : [ "http://www.mendeley.com/documents/?uuid=743d1093-411b-4177-8e28-f9fdbf7fe4e6" ] } ], "mendeley" : { "formattedCitation" : "[1]", "plainTextFormattedCitation" : "[1]", "previouslyFormattedCitation" : "[1]" }, "properties" : { "noteIndex" : 0 }, "schema" : "https://github.com/citation-style-language/schema/raw/master/csl-citation.json" }</w:instrText>
      </w:r>
      <w:r w:rsidRPr="00281A3A">
        <w:rPr>
          <w:rFonts w:ascii="Arial" w:hAnsi="Arial" w:cs="Arial"/>
          <w:color w:val="000000" w:themeColor="text1"/>
        </w:rPr>
        <w:fldChar w:fldCharType="separate"/>
      </w:r>
      <w:r w:rsidRPr="00281A3A">
        <w:rPr>
          <w:rFonts w:ascii="Arial" w:hAnsi="Arial" w:cs="Arial"/>
          <w:noProof/>
          <w:color w:val="000000" w:themeColor="text1"/>
        </w:rPr>
        <w:t>[1]</w:t>
      </w:r>
      <w:r w:rsidRPr="00281A3A">
        <w:rPr>
          <w:rFonts w:ascii="Arial" w:hAnsi="Arial" w:cs="Arial"/>
          <w:color w:val="000000" w:themeColor="text1"/>
        </w:rPr>
        <w:fldChar w:fldCharType="end"/>
      </w:r>
      <w:r w:rsidRPr="00281A3A">
        <w:rPr>
          <w:rFonts w:ascii="Arial" w:hAnsi="Arial" w:cs="Arial"/>
          <w:color w:val="000000" w:themeColor="text1"/>
        </w:rPr>
        <w:t xml:space="preserve"> dengan judul” </w:t>
      </w:r>
      <w:r w:rsidRPr="00281A3A">
        <w:rPr>
          <w:rFonts w:ascii="Arial" w:hAnsi="Arial" w:cs="Arial"/>
          <w:noProof/>
        </w:rPr>
        <w:t xml:space="preserve">evaluasi it governance berdasarkan cobit 4.1 (studi kasus di pt timah (persero) tbk)” . Dalam paper tersebut menjelaskan proses pengelolaan masalah meliputi identifikasi terhadap rekomendasi yang diberikan untuk melakukan peningkatan, melakukan perawatan terhadap pencatatan permasalahan. Serta menjelaskan efektifnya </w:t>
      </w:r>
      <w:r w:rsidRPr="00281A3A">
        <w:rPr>
          <w:rFonts w:ascii="Arial" w:hAnsi="Arial" w:cs="Arial"/>
          <w:noProof/>
        </w:rPr>
        <w:lastRenderedPageBreak/>
        <w:t>pengelolaan data akan memerlukan penentuan data yang diperlukan.</w:t>
      </w:r>
    </w:p>
    <w:p w:rsidR="00281A3A" w:rsidRPr="00281A3A" w:rsidRDefault="00281A3A" w:rsidP="00281A3A">
      <w:pPr>
        <w:spacing w:after="0" w:line="240" w:lineRule="auto"/>
        <w:ind w:firstLine="360"/>
        <w:jc w:val="both"/>
        <w:rPr>
          <w:rFonts w:ascii="Arial" w:hAnsi="Arial" w:cs="Arial"/>
          <w:noProof/>
        </w:rPr>
      </w:pPr>
      <w:r w:rsidRPr="00281A3A">
        <w:rPr>
          <w:rFonts w:ascii="Arial" w:hAnsi="Arial" w:cs="Arial"/>
          <w:noProof/>
        </w:rPr>
        <w:t>Paper ini mengusulkan Perusahaan sebaiknya mulai menggunakan pedoman/ standar Tata Kelola TI (</w:t>
      </w:r>
      <w:r w:rsidRPr="00281A3A">
        <w:rPr>
          <w:rFonts w:ascii="Arial" w:hAnsi="Arial" w:cs="Arial"/>
          <w:i/>
          <w:noProof/>
        </w:rPr>
        <w:t>Best Practices</w:t>
      </w:r>
      <w:r w:rsidRPr="00281A3A">
        <w:rPr>
          <w:rFonts w:ascii="Arial" w:hAnsi="Arial" w:cs="Arial"/>
          <w:noProof/>
        </w:rPr>
        <w:t>) yang baik untuk dijadikan acuan tetap. Dan untuk dapat melaksanakan pengukuran kinerja TInya sendiri, misalnya dengan menggunakan COBIT, diperlukan dukungan dari pihak pimpinan puncak, khususnya terkait pengetahuan bagaimana tata pengelolaan di bidang TI yang baik.</w:t>
      </w:r>
    </w:p>
    <w:p w:rsidR="00281A3A" w:rsidRPr="00281A3A" w:rsidRDefault="00281A3A" w:rsidP="00281A3A">
      <w:pPr>
        <w:spacing w:after="0" w:line="240" w:lineRule="auto"/>
        <w:ind w:firstLine="360"/>
        <w:jc w:val="both"/>
        <w:rPr>
          <w:rFonts w:ascii="Arial" w:hAnsi="Arial" w:cs="Arial"/>
          <w:noProof/>
        </w:rPr>
      </w:pPr>
      <w:r w:rsidRPr="00281A3A">
        <w:rPr>
          <w:rFonts w:ascii="Arial" w:hAnsi="Arial" w:cs="Arial"/>
          <w:noProof/>
        </w:rPr>
        <w:t xml:space="preserve">Paper </w:t>
      </w:r>
      <w:r w:rsidRPr="00281A3A">
        <w:rPr>
          <w:rFonts w:ascii="Arial" w:hAnsi="Arial" w:cs="Arial"/>
          <w:noProof/>
        </w:rPr>
        <w:fldChar w:fldCharType="begin" w:fldLock="1"/>
      </w:r>
      <w:r w:rsidRPr="00281A3A">
        <w:rPr>
          <w:rFonts w:ascii="Arial" w:hAnsi="Arial" w:cs="Arial"/>
          <w:noProof/>
        </w:rPr>
        <w:instrText>ADDIN CSL_CITATION { "citationItems" : [ { "id" : "ITEM-1", "itemData" : { "abstract" : "This paper presents a 3D image processing method that is based on the analysis of Hessian matrix eigenvalues combined with a multiscale image analysis approach. The method, originally developed for blood vessels detection in medical images, can also be used in other areas, where finding line-like structures in the image is required. Theoretical background, advantages and disadvantages of the method are described. Possible modifications required to allow the method to detect structures of different character (airway tree) are mentioned. An implementation of the method was tested on synthetic images containing airway-like structures as well as on real medical images from chest CT scan. Results show that the method in general can be used to airway detection in 3D medical images, however it requires improvements and some adaptation to this specific purpose.", "author" : [ { "dropping-particle" : "", "family" : "Zulkarnaen, D.R. , &amp; Wahyudi R.", "given" : "", "non-dropping-particle" : "", "parse-names" : false, "suffix" : "" } ], "container-title" : "Jurnal Pro Bisnis", "id" : "ITEM-1", "issue" : "2", "issued" : { "date-parts" : [ [ "2017" ] ] }, "page" : "27-37", "title" : "Audit Sistem Informasi Pada Rumah Sakit Umum Daerah Banyumas Menggunakan Framework Cobit 4.1", "type" : "article-journal", "volume" : "10" }, "uris" : [ "http://www.mendeley.com/documents/?uuid=f64086a4-9d48-4b69-b6ed-7890682875ae" ] } ], "mendeley" : { "formattedCitation" : "[2]", "plainTextFormattedCitation" : "[2]", "previouslyFormattedCitation" : "[2]" }, "properties" : { "noteIndex" : 0 }, "schema" : "https://github.com/citation-style-language/schema/raw/master/csl-citation.json" }</w:instrText>
      </w:r>
      <w:r w:rsidRPr="00281A3A">
        <w:rPr>
          <w:rFonts w:ascii="Arial" w:hAnsi="Arial" w:cs="Arial"/>
          <w:noProof/>
        </w:rPr>
        <w:fldChar w:fldCharType="separate"/>
      </w:r>
      <w:r w:rsidRPr="00281A3A">
        <w:rPr>
          <w:rFonts w:ascii="Arial" w:hAnsi="Arial" w:cs="Arial"/>
          <w:noProof/>
        </w:rPr>
        <w:t>[2]</w:t>
      </w:r>
      <w:r w:rsidRPr="00281A3A">
        <w:rPr>
          <w:rFonts w:ascii="Arial" w:hAnsi="Arial" w:cs="Arial"/>
          <w:noProof/>
        </w:rPr>
        <w:fldChar w:fldCharType="end"/>
      </w:r>
      <w:r w:rsidRPr="00281A3A">
        <w:rPr>
          <w:rFonts w:ascii="Arial" w:hAnsi="Arial" w:cs="Arial"/>
          <w:noProof/>
        </w:rPr>
        <w:t xml:space="preserve">  yang berjudul “Audit Sistem Informasi Pada Rumah Sakit Umum Daerah Banyumas Menggunakan Framework Cobit 4.1” menyimpulkan Berdasarkan hasil analisis data yang dilakukan menggunakan perhitungan maturity level dari framework COBIT 4.1 pada sistem informasi di RSUD Banyumas diperoleh rata – rata tingkat kematangan berada pada level 3, yaitu defined process yang berarti seluruh proses telah didokumentasikan dan telah dikomunikasikan, serta dilaksanakan berdasarkan metode pengembangan sistem komputerisasi yang baik, namun belum ada proses evaluasi terhadap sistem tersebut, sehingga masih ada kemungkinan terjadinya penyimpangan.</w:t>
      </w:r>
    </w:p>
    <w:p w:rsidR="00281A3A" w:rsidRPr="00281A3A" w:rsidRDefault="00281A3A" w:rsidP="00281A3A">
      <w:pPr>
        <w:pStyle w:val="HTMLPreformatted"/>
        <w:shd w:val="clear" w:color="auto" w:fill="FFFFFF"/>
        <w:jc w:val="both"/>
        <w:rPr>
          <w:rFonts w:ascii="Arial" w:hAnsi="Arial" w:cs="Arial"/>
          <w:color w:val="212121"/>
          <w:sz w:val="22"/>
          <w:szCs w:val="22"/>
          <w:lang w:eastAsia="en-US"/>
        </w:rPr>
      </w:pPr>
      <w:r>
        <w:rPr>
          <w:rFonts w:ascii="Arial" w:hAnsi="Arial" w:cs="Arial"/>
          <w:noProof/>
          <w:sz w:val="22"/>
          <w:szCs w:val="22"/>
          <w:lang w:val="en-US"/>
        </w:rPr>
        <w:tab/>
      </w:r>
      <w:r w:rsidRPr="000E6462">
        <w:rPr>
          <w:rFonts w:ascii="Arial" w:hAnsi="Arial" w:cs="Arial"/>
          <w:noProof/>
          <w:sz w:val="22"/>
          <w:szCs w:val="22"/>
          <w:lang w:val="en-US"/>
        </w:rPr>
        <w:t xml:space="preserve">Paper </w:t>
      </w:r>
      <w:r>
        <w:rPr>
          <w:rFonts w:ascii="Arial" w:hAnsi="Arial" w:cs="Arial"/>
          <w:noProof/>
          <w:sz w:val="22"/>
          <w:szCs w:val="22"/>
        </w:rPr>
        <w:fldChar w:fldCharType="begin" w:fldLock="1"/>
      </w:r>
      <w:r>
        <w:rPr>
          <w:rFonts w:ascii="Arial" w:hAnsi="Arial" w:cs="Arial"/>
          <w:noProof/>
          <w:sz w:val="22"/>
          <w:szCs w:val="22"/>
        </w:rPr>
        <w:instrText>ADDIN CSL_CITATION { "citationItems" : [ { "id" : "ITEM-1", "itemData" : { "DOI" : "10.1109/ICSITech.2015.7407829", "ISBN" : "9781479983865", "abstract" : "The positive impact of an organization's Information Technology (IT) Governance maturity level on the organization's business performance has been stated by many researchers in the IT governance literature. However, there are reports that casted a doubt on such a claim. This study, yet another exploration on the subject, is aimed at investigating any correlation between a company's IT governance maturity level and its business performance - represented by a number of productivity measures. The company under this study is a publicly-listed company in the IT services industry. The IT governance maturity level is measured using the maturity model provided by Control Objective for Information and Related Technology (COBIT) version 4.1. The productivity measures are the profit per employee and the total factor productivity. Through a non-parametric statistical hypothesis testing method - the Spearman Rank Correlation Test - a positive correlation is found between the maturity level and the profit-based productivity measure, but not the total factor productivity measure. Investigating the latter result, we discovered an interesting observation that might explain why some studies did not find any positive correlation between the maturity level and certain business performance measures. In our case, we found that there was an apparent time lag between the improvement of the company's IT Governance maturity level and the increase in the company's productivity level.", "author" : [ { "dropping-particle" : "", "family" : "Dirgahayu", "given" : "Teduh", "non-dropping-particle" : "", "parse-names" : false, "suffix" : "" }, { "dropping-particle" : "", "family" : "Ariyadi", "given" : "Dwiyono", "non-dropping-particle" : "", "parse-names" : false, "suffix" : "" } ], "container-title" : "Proceedings - 2015 International Conference on Science in Information Technology: Big Data Spectrum for Future Information Economy, ICSITech 2015", "id" : "ITEM-1", "issued" : { "date-parts" : [ [ "2016" ] ] }, "page" : "343-347", "title" : "Assessment to COBIT 4.1 maturity model based on process attributes and control objectives", "type" : "article-journal" }, "uris" : [ "http://www.mendeley.com/documents/?uuid=d61e0688-f902-4635-a618-06da1f6f8b06" ] } ], "mendeley" : { "formattedCitation" : "[3]", "plainTextFormattedCitation" : "[3]", "previouslyFormattedCitation" : "[3]" }, "properties" : { "noteIndex" : 0 }, "schema" : "https://github.com/citation-style-language/schema/raw/master/csl-citation.json" }</w:instrText>
      </w:r>
      <w:r>
        <w:rPr>
          <w:rFonts w:ascii="Arial" w:hAnsi="Arial" w:cs="Arial"/>
          <w:noProof/>
          <w:sz w:val="22"/>
          <w:szCs w:val="22"/>
        </w:rPr>
        <w:fldChar w:fldCharType="separate"/>
      </w:r>
      <w:r w:rsidRPr="000E6462">
        <w:rPr>
          <w:rFonts w:ascii="Arial" w:hAnsi="Arial" w:cs="Arial"/>
          <w:noProof/>
          <w:sz w:val="22"/>
          <w:szCs w:val="22"/>
        </w:rPr>
        <w:t>[3]</w:t>
      </w:r>
      <w:r>
        <w:rPr>
          <w:rFonts w:ascii="Arial" w:hAnsi="Arial" w:cs="Arial"/>
          <w:noProof/>
          <w:sz w:val="22"/>
          <w:szCs w:val="22"/>
        </w:rPr>
        <w:fldChar w:fldCharType="end"/>
      </w:r>
      <w:r w:rsidRPr="000E6462">
        <w:rPr>
          <w:rFonts w:ascii="Arial" w:hAnsi="Arial" w:cs="Arial"/>
          <w:noProof/>
          <w:sz w:val="22"/>
          <w:szCs w:val="22"/>
          <w:lang w:val="en-US"/>
        </w:rPr>
        <w:t xml:space="preserve"> dan </w:t>
      </w:r>
      <w:r>
        <w:rPr>
          <w:rFonts w:ascii="Arial" w:hAnsi="Arial" w:cs="Arial"/>
          <w:noProof/>
          <w:sz w:val="22"/>
          <w:szCs w:val="22"/>
        </w:rPr>
        <w:fldChar w:fldCharType="begin" w:fldLock="1"/>
      </w:r>
      <w:r>
        <w:rPr>
          <w:rFonts w:ascii="Arial" w:hAnsi="Arial" w:cs="Arial"/>
          <w:noProof/>
          <w:sz w:val="22"/>
          <w:szCs w:val="22"/>
        </w:rPr>
        <w:instrText>ADDIN CSL_CITATION { "citationItems" : [ { "id" : "ITEM-1", "itemData" : { "DOI" : "10.31599/jki.v18i1.198", "ISSN" : "1410-9794", "abstract" : "Kemajuan disetiap bidang tak lepas dari teknologi sebagai penunjangnya, terutama teknologi informasi. Akan tetapi hal tersebut harus dimbangi dengan adanya sebuah evaluasi atau audit terhadap penggunaan Teknologi informasi itu sendiri sehingga ancaman atau kerugian dapat diminimalkan ataupun dicegah. Pada Penelitian ini penulis berupaya menemukan dan mengetahui apakah tata kelola Teknologi informasi sudah di terapkan dengan baik dan efektif sesuai dengan visi dan misi perusahaan. Karena\u00a0 hal ini sangat penting mengingat besarnya biaya yang harus di keluarkan oleh perusahaan dalam menerapkan teknologi informasi khususnya pada PT.IMI agar biaya yang dikeluarkan tidaklah sia-sia dan memberikan manfaat sesuai target yang diinginkan oleh perusahaan dalam rangka mewujudkan visi dan misi. Penelitian ini bertujuan mengetahui sejauh mana kinerja sistem informasi administrasi logistic dan juga memberikan rekomendasi tata kelola perbaikan setelah mengetahui kesenjangan antara tata kelola saat ini dengan tata kelola yang diharapkan atau standard-standard yang diharapkan perusahaan pada proses bisnisnya sesuai dengan framework yang digunakan. Framework yang digunakan dalam penelitian ini adalah COBIT versi 4.1 khusus pada domain Deliver and Support (DS). Teknik pengumpulan datanya dilakukan dengan observasi, kuesioner dan wawancara\u00a0 dengan narasumber yang telah ditentukan sesuai dengan domain dan Control Objective yang digunakan. Metode yang di gunakan penulis dalam menganalisa data menggunakan 4 tahapan, yaitu menentukan level domain, menentukan proses kendali, menentukan indikator dan pemetaan tingkat kematangannya. Sehingga hasil dari penelitian ini nantinya dapat diketahui tingkat kematangan (maturity level) pada proses bisnis yang berjalan di PT.IMI khusus pada Domain DS, yaitu berada pada level 4 yang berarti sudah terukur dan terintegrasi antar proses yang berlangsung dan memberikan rekomendasi kepada perusahaan agar penerapan Teknologi Informasi dapat lebih baik, efektif dan efisien.", "author" : [ { "dropping-particle" : "", "family" : "Lesmono", "given" : "Ibnu Dwi", "non-dropping-particle" : "", "parse-names" : false, "suffix" : "" }, { "dropping-particle" : "", "family" : "Erca", "given" : "Denny", "non-dropping-particle" : "", "parse-names" : false, "suffix" : "" } ], "container-title" : "Jurnal Kajian Ilmiah", "id" : "ITEM-1", "issue" : "1", "issued" : { "date-parts" : [ [ "2018" ] ] }, "title" : "Tata Kelola Teknologi Informasi Dengan Metode COBIT 4.1 (Studi Kasus : PT.IMI)", "type" : "article-journal", "volume" : "18" }, "uris" : [ "http://www.mendeley.com/documents/?uuid=3a2076c2-0858-4c58-b72c-0ae080eca1a8" ] } ], "mendeley" : { "formattedCitation" : "[4]", "plainTextFormattedCitation" : "[4]", "previouslyFormattedCitation" : "[4]" }, "properties" : { "noteIndex" : 0 }, "schema" : "https://github.com/citation-style-language/schema/raw/master/csl-citation.json" }</w:instrText>
      </w:r>
      <w:r>
        <w:rPr>
          <w:rFonts w:ascii="Arial" w:hAnsi="Arial" w:cs="Arial"/>
          <w:noProof/>
          <w:sz w:val="22"/>
          <w:szCs w:val="22"/>
        </w:rPr>
        <w:fldChar w:fldCharType="separate"/>
      </w:r>
      <w:r w:rsidRPr="000E6462">
        <w:rPr>
          <w:rFonts w:ascii="Arial" w:hAnsi="Arial" w:cs="Arial"/>
          <w:noProof/>
          <w:sz w:val="22"/>
          <w:szCs w:val="22"/>
        </w:rPr>
        <w:t>[4]</w:t>
      </w:r>
      <w:r>
        <w:rPr>
          <w:rFonts w:ascii="Arial" w:hAnsi="Arial" w:cs="Arial"/>
          <w:noProof/>
          <w:sz w:val="22"/>
          <w:szCs w:val="22"/>
        </w:rPr>
        <w:fldChar w:fldCharType="end"/>
      </w:r>
      <w:r w:rsidRPr="000E6462">
        <w:rPr>
          <w:rFonts w:ascii="Arial" w:hAnsi="Arial" w:cs="Arial"/>
          <w:noProof/>
          <w:sz w:val="22"/>
          <w:szCs w:val="22"/>
          <w:lang w:val="en-US"/>
        </w:rPr>
        <w:t xml:space="preserve"> </w:t>
      </w:r>
      <w:r>
        <w:rPr>
          <w:rFonts w:ascii="Arial" w:hAnsi="Arial" w:cs="Arial"/>
          <w:noProof/>
          <w:sz w:val="22"/>
          <w:szCs w:val="22"/>
        </w:rPr>
        <w:t xml:space="preserve"> </w:t>
      </w:r>
      <w:r w:rsidRPr="000E6462">
        <w:rPr>
          <w:rFonts w:ascii="Arial" w:hAnsi="Arial" w:cs="Arial"/>
          <w:color w:val="212121"/>
          <w:sz w:val="22"/>
          <w:szCs w:val="22"/>
        </w:rPr>
        <w:t>Makalah ini telah menyajikan metode untuk menilai perusahaan</w:t>
      </w:r>
      <w:r>
        <w:rPr>
          <w:rFonts w:ascii="Arial" w:hAnsi="Arial" w:cs="Arial"/>
          <w:color w:val="212121"/>
          <w:sz w:val="22"/>
          <w:szCs w:val="22"/>
        </w:rPr>
        <w:t xml:space="preserve"> </w:t>
      </w:r>
      <w:r w:rsidRPr="00356554">
        <w:rPr>
          <w:rFonts w:ascii="Arial" w:hAnsi="Arial" w:cs="Arial"/>
          <w:color w:val="212121"/>
          <w:sz w:val="22"/>
          <w:szCs w:val="22"/>
          <w:lang w:eastAsia="en-US"/>
        </w:rPr>
        <w:t>Proses TI hingga model kematangan COBIT 4.1 berdasarkan atribut proses dan tujuan kontrol.</w:t>
      </w:r>
      <w:r>
        <w:rPr>
          <w:rFonts w:ascii="Arial" w:hAnsi="Arial" w:cs="Arial"/>
          <w:color w:val="212121"/>
          <w:sz w:val="22"/>
          <w:szCs w:val="22"/>
        </w:rPr>
        <w:t xml:space="preserve"> </w:t>
      </w:r>
      <w:r w:rsidRPr="000E6462">
        <w:rPr>
          <w:rFonts w:ascii="Arial" w:hAnsi="Arial" w:cs="Arial"/>
          <w:sz w:val="22"/>
          <w:szCs w:val="22"/>
        </w:rPr>
        <w:t xml:space="preserve"> </w:t>
      </w:r>
      <w:r w:rsidRPr="000E6462">
        <w:rPr>
          <w:rFonts w:ascii="Arial" w:hAnsi="Arial" w:cs="Arial"/>
          <w:color w:val="212121"/>
          <w:sz w:val="22"/>
          <w:szCs w:val="22"/>
          <w:lang w:eastAsia="en-US"/>
        </w:rPr>
        <w:t>Analisa Gap antara kondisi yang diharapkan dengan kondisi saat ini rata-rata adalah 0,50 dengan rekomendasi pengecekan berkala terhadap data-data transaksi yang terjadi pada setiap bagian untuk meminimalisir resiko atau masalah yang akan muncul dikemudian hari dan peningkatan keamanan sistem mengingat data adalah salah satu asset perusahaan yang sangat berharga</w:t>
      </w:r>
      <w:r w:rsidRPr="00281A3A">
        <w:rPr>
          <w:rFonts w:ascii="Arial" w:hAnsi="Arial" w:cs="Arial"/>
          <w:color w:val="212121"/>
          <w:sz w:val="22"/>
          <w:szCs w:val="22"/>
          <w:lang w:eastAsia="en-US"/>
        </w:rPr>
        <w:t>.</w:t>
      </w:r>
    </w:p>
    <w:p w:rsidR="00281A3A" w:rsidRPr="000E6462" w:rsidRDefault="00281A3A" w:rsidP="00281A3A">
      <w:pPr>
        <w:pStyle w:val="HTMLPreformatted"/>
        <w:shd w:val="clear" w:color="auto" w:fill="FFFFFF"/>
        <w:tabs>
          <w:tab w:val="clear" w:pos="916"/>
          <w:tab w:val="left" w:pos="426"/>
        </w:tabs>
        <w:contextualSpacing/>
        <w:jc w:val="both"/>
        <w:rPr>
          <w:rFonts w:ascii="Arial" w:hAnsi="Arial" w:cs="Arial"/>
          <w:color w:val="212121"/>
          <w:sz w:val="22"/>
          <w:szCs w:val="22"/>
          <w:lang w:val="en-US"/>
        </w:rPr>
      </w:pPr>
      <w:r w:rsidRPr="00F853AC">
        <w:rPr>
          <w:rFonts w:ascii="Arial" w:hAnsi="Arial" w:cs="Arial"/>
          <w:color w:val="212121"/>
          <w:sz w:val="22"/>
          <w:szCs w:val="22"/>
        </w:rPr>
        <w:tab/>
      </w:r>
      <w:r>
        <w:rPr>
          <w:rFonts w:ascii="Arial" w:hAnsi="Arial" w:cs="Arial"/>
          <w:color w:val="212121"/>
          <w:sz w:val="22"/>
          <w:szCs w:val="22"/>
        </w:rPr>
        <w:t xml:space="preserve">Paper </w:t>
      </w:r>
      <w:r>
        <w:rPr>
          <w:rFonts w:ascii="Arial" w:hAnsi="Arial" w:cs="Arial"/>
          <w:color w:val="212121"/>
          <w:sz w:val="22"/>
          <w:szCs w:val="22"/>
        </w:rPr>
        <w:fldChar w:fldCharType="begin" w:fldLock="1"/>
      </w:r>
      <w:r>
        <w:rPr>
          <w:rFonts w:ascii="Arial" w:hAnsi="Arial" w:cs="Arial"/>
          <w:color w:val="212121"/>
          <w:sz w:val="22"/>
          <w:szCs w:val="22"/>
        </w:rPr>
        <w:instrText>ADDIN CSL_CITATION { "citationItems" : [ { "id" : "ITEM-1", "itemData" : { "ISBN" : "978-1-4673-2843-2", "ISSN" : "2166-0727", "abstract" : "Knowledge governance analyses to what extent knowledge processes are influenced by governance mechanisms. A number of advances have been made in this field, but much space remains for research. However, before advancing in this direction, we must have a tool to direct efforts and provide a certain notion of the progress made in research. This paper proposes a matrix that brings knowledge management processes into relation with knowledge governance objectives (ProGOb matrix). This matrix provides information about which knowledge processes affect which governance objectives, and to what extent. The ProGOb matrix can be highly useful in the current tendency towards the Web 2.0, where knowledge distribution requires knowledge governance which has clear objectives", "author" : [ { "dropping-particle" : "", "family" : "Rouyet", "given" : "JI", "non-dropping-particle" : "", "parse-names" : false, "suffix" : "" }, { "dropping-particle" : "", "family" : "Aguilar", "given" : "LJ", "non-dropping-particle" : "", "parse-names" : false, "suffix" : "" }, { "dropping-particle" : "", "family" : "Marcos", "given" : "AF", "non-dropping-particle" : "", "parse-names" : false, "suffix" : "" } ], "container-title" : "Information Systems and \u2026", "id" : "ITEM-1", "issued" : { "date-parts" : [ [ "2012" ] ] }, "page" : "114-120", "title" : "Applying Cobit 4.1 to knowledge governance: Matrix ProGOB to control governance objectives", "type" : "article-journal" }, "uris" : [ "http://www.mendeley.com/documents/?uuid=e24ba713-822f-4a4a-9d2a-e96548968d7f" ] } ], "mendeley" : { "formattedCitation" : "[5]", "plainTextFormattedCitation" : "[5]", "previouslyFormattedCitation" : "[5]" }, "properties" : { "noteIndex" : 0 }, "schema" : "https://github.com/citation-style-language/schema/raw/master/csl-citation.json" }</w:instrText>
      </w:r>
      <w:r>
        <w:rPr>
          <w:rFonts w:ascii="Arial" w:hAnsi="Arial" w:cs="Arial"/>
          <w:color w:val="212121"/>
          <w:sz w:val="22"/>
          <w:szCs w:val="22"/>
        </w:rPr>
        <w:fldChar w:fldCharType="separate"/>
      </w:r>
      <w:r w:rsidRPr="000E6462">
        <w:rPr>
          <w:rFonts w:ascii="Arial" w:hAnsi="Arial" w:cs="Arial"/>
          <w:noProof/>
          <w:color w:val="212121"/>
          <w:sz w:val="22"/>
          <w:szCs w:val="22"/>
        </w:rPr>
        <w:t>[5]</w:t>
      </w:r>
      <w:r>
        <w:rPr>
          <w:rFonts w:ascii="Arial" w:hAnsi="Arial" w:cs="Arial"/>
          <w:color w:val="212121"/>
          <w:sz w:val="22"/>
          <w:szCs w:val="22"/>
        </w:rPr>
        <w:fldChar w:fldCharType="end"/>
      </w:r>
      <w:r w:rsidRPr="000E6462">
        <w:rPr>
          <w:rFonts w:ascii="Arial" w:hAnsi="Arial" w:cs="Arial"/>
          <w:color w:val="212121"/>
          <w:sz w:val="22"/>
          <w:szCs w:val="22"/>
        </w:rPr>
        <w:t xml:space="preserve"> yang berjudu “Applying Cobit 4.1 to Knowledge Governance”  menunjukkan bahwa hasil penelitian memberikan Kontribusi dengan menyediakan peta hubungan antara proses manajemen pengetahuan dan tujuan tata kelola (matriks ProGOb). Peta ini memiliki analog Cobit, yang merupakan kerangka kerja tata kelola TI yang telah berhasil digunakan hingga saat ini.</w:t>
      </w:r>
    </w:p>
    <w:p w:rsidR="00281A3A" w:rsidRPr="00281A3A" w:rsidRDefault="00281A3A" w:rsidP="00281A3A">
      <w:pPr>
        <w:spacing w:after="0" w:line="240" w:lineRule="auto"/>
        <w:ind w:firstLine="720"/>
        <w:jc w:val="both"/>
        <w:rPr>
          <w:rFonts w:ascii="Arial" w:hAnsi="Arial" w:cs="Arial"/>
          <w:color w:val="000000" w:themeColor="text1"/>
        </w:rPr>
      </w:pPr>
      <w:proofErr w:type="gramStart"/>
      <w:r w:rsidRPr="00281A3A">
        <w:rPr>
          <w:rFonts w:ascii="Arial" w:hAnsi="Arial" w:cs="Arial"/>
          <w:color w:val="000000" w:themeColor="text1"/>
        </w:rPr>
        <w:t xml:space="preserve">Dari beberapa jurnal di atas terdapat perbedaan penerapan domain pada </w:t>
      </w:r>
      <w:r w:rsidRPr="00281A3A">
        <w:rPr>
          <w:rFonts w:ascii="Arial" w:hAnsi="Arial" w:cs="Arial"/>
          <w:i/>
          <w:color w:val="000000" w:themeColor="text1"/>
        </w:rPr>
        <w:t xml:space="preserve">framework </w:t>
      </w:r>
      <w:r w:rsidRPr="00281A3A">
        <w:rPr>
          <w:rFonts w:ascii="Arial" w:hAnsi="Arial" w:cs="Arial"/>
          <w:color w:val="000000" w:themeColor="text1"/>
        </w:rPr>
        <w:t>Cobit 4.1 dan penentuan gap serta rekomendasi yang diberikan.</w:t>
      </w:r>
      <w:proofErr w:type="gramEnd"/>
    </w:p>
    <w:p w:rsidR="00CD263D" w:rsidRPr="00281A3A" w:rsidRDefault="00CD263D" w:rsidP="00020C1B">
      <w:pPr>
        <w:pStyle w:val="ListParagraph"/>
        <w:widowControl w:val="0"/>
        <w:autoSpaceDE w:val="0"/>
        <w:autoSpaceDN w:val="0"/>
        <w:adjustRightInd w:val="0"/>
        <w:spacing w:before="29" w:after="0" w:line="240" w:lineRule="auto"/>
        <w:jc w:val="both"/>
        <w:rPr>
          <w:rFonts w:ascii="Times New Roman" w:hAnsi="Times New Roman" w:cs="Times New Roman"/>
          <w:color w:val="212121"/>
          <w:sz w:val="24"/>
          <w:szCs w:val="24"/>
        </w:rPr>
      </w:pPr>
    </w:p>
    <w:p w:rsidR="00020C1B" w:rsidRPr="00020C1B" w:rsidRDefault="00020C1B" w:rsidP="001F459D">
      <w:pPr>
        <w:tabs>
          <w:tab w:val="left" w:pos="450"/>
        </w:tabs>
        <w:spacing w:after="0" w:line="240" w:lineRule="auto"/>
        <w:jc w:val="both"/>
        <w:rPr>
          <w:rFonts w:ascii="Arial" w:hAnsi="Arial" w:cs="Arial"/>
          <w:lang w:val="id-ID"/>
        </w:rPr>
      </w:pPr>
      <w:r>
        <w:rPr>
          <w:rFonts w:ascii="Arial" w:hAnsi="Arial" w:cs="Arial"/>
          <w:lang w:val="id-ID"/>
        </w:rPr>
        <w:lastRenderedPageBreak/>
        <w:tab/>
      </w:r>
    </w:p>
    <w:p w:rsidR="0058745F" w:rsidRPr="00043D7F" w:rsidRDefault="004B2E60" w:rsidP="0078472C">
      <w:pPr>
        <w:pStyle w:val="ListParagraph"/>
        <w:numPr>
          <w:ilvl w:val="0"/>
          <w:numId w:val="11"/>
        </w:numPr>
        <w:spacing w:after="0" w:line="240" w:lineRule="auto"/>
        <w:ind w:left="426" w:hanging="437"/>
        <w:jc w:val="both"/>
        <w:rPr>
          <w:rFonts w:ascii="Arial" w:hAnsi="Arial" w:cs="Arial"/>
          <w:b/>
        </w:rPr>
      </w:pPr>
      <w:r w:rsidRPr="00043D7F">
        <w:rPr>
          <w:rFonts w:ascii="Arial" w:hAnsi="Arial" w:cs="Arial"/>
          <w:b/>
        </w:rPr>
        <w:t>METODE PENELITIAN</w:t>
      </w:r>
    </w:p>
    <w:p w:rsidR="00115DA9" w:rsidRPr="00043D7F" w:rsidRDefault="0058745F" w:rsidP="0078472C">
      <w:pPr>
        <w:pStyle w:val="ListParagraph"/>
        <w:numPr>
          <w:ilvl w:val="1"/>
          <w:numId w:val="3"/>
        </w:numPr>
        <w:spacing w:after="0" w:line="240" w:lineRule="auto"/>
        <w:jc w:val="both"/>
        <w:rPr>
          <w:rFonts w:ascii="Arial" w:hAnsi="Arial" w:cs="Arial"/>
          <w:b/>
        </w:rPr>
      </w:pPr>
      <w:r w:rsidRPr="00043D7F">
        <w:rPr>
          <w:rFonts w:ascii="Arial" w:hAnsi="Arial" w:cs="Arial"/>
          <w:b/>
        </w:rPr>
        <w:t>Metode Pengumpulan Data</w:t>
      </w:r>
    </w:p>
    <w:p w:rsidR="0058745F" w:rsidRPr="00043D7F" w:rsidRDefault="0058745F" w:rsidP="0078472C">
      <w:pPr>
        <w:pStyle w:val="ListParagraph"/>
        <w:numPr>
          <w:ilvl w:val="0"/>
          <w:numId w:val="4"/>
        </w:numPr>
        <w:spacing w:after="0" w:line="240" w:lineRule="auto"/>
        <w:jc w:val="both"/>
        <w:rPr>
          <w:rFonts w:ascii="Arial" w:hAnsi="Arial" w:cs="Arial"/>
          <w:b/>
        </w:rPr>
      </w:pPr>
      <w:r w:rsidRPr="00043D7F">
        <w:rPr>
          <w:rFonts w:ascii="Arial" w:hAnsi="Arial" w:cs="Arial"/>
          <w:b/>
        </w:rPr>
        <w:t>Observasi</w:t>
      </w:r>
    </w:p>
    <w:p w:rsidR="001F750D" w:rsidRPr="00704167" w:rsidRDefault="000304AE" w:rsidP="001F750D">
      <w:pPr>
        <w:spacing w:after="0" w:line="240" w:lineRule="auto"/>
        <w:ind w:firstLine="360"/>
        <w:jc w:val="both"/>
        <w:rPr>
          <w:rFonts w:ascii="Arial" w:hAnsi="Arial" w:cs="Arial"/>
          <w:lang w:val="id-ID"/>
        </w:rPr>
      </w:pPr>
      <w:r w:rsidRPr="00043D7F">
        <w:rPr>
          <w:rFonts w:ascii="Arial" w:hAnsi="Arial" w:cs="Arial"/>
        </w:rPr>
        <w:t>Metode observasi adalah melakukan pengamatan secara langsung terhadap kegiatan yang sedang berlangsung. Observasi ini diakukan untuk memperoleh data proses sistem berja</w:t>
      </w:r>
      <w:r w:rsidR="009305A8" w:rsidRPr="00043D7F">
        <w:rPr>
          <w:rFonts w:ascii="Arial" w:hAnsi="Arial" w:cs="Arial"/>
        </w:rPr>
        <w:t>lan, proses pe</w:t>
      </w:r>
      <w:r w:rsidR="009305A8" w:rsidRPr="00043D7F">
        <w:rPr>
          <w:rFonts w:ascii="Arial" w:hAnsi="Arial" w:cs="Arial"/>
          <w:lang w:val="id-ID"/>
        </w:rPr>
        <w:t>ndaftaran siswa</w:t>
      </w:r>
      <w:r w:rsidRPr="00043D7F">
        <w:rPr>
          <w:rFonts w:ascii="Arial" w:hAnsi="Arial" w:cs="Arial"/>
        </w:rPr>
        <w:t>, model informasi dan pengelolaan data.</w:t>
      </w:r>
    </w:p>
    <w:p w:rsidR="0058745F" w:rsidRPr="00043D7F" w:rsidRDefault="0058745F" w:rsidP="0078472C">
      <w:pPr>
        <w:pStyle w:val="ListParagraph"/>
        <w:numPr>
          <w:ilvl w:val="0"/>
          <w:numId w:val="4"/>
        </w:numPr>
        <w:spacing w:after="0" w:line="240" w:lineRule="auto"/>
        <w:jc w:val="both"/>
        <w:rPr>
          <w:rFonts w:ascii="Arial" w:hAnsi="Arial" w:cs="Arial"/>
          <w:b/>
        </w:rPr>
      </w:pPr>
      <w:r w:rsidRPr="00043D7F">
        <w:rPr>
          <w:rFonts w:ascii="Arial" w:hAnsi="Arial" w:cs="Arial"/>
          <w:b/>
        </w:rPr>
        <w:t>Wawancara</w:t>
      </w:r>
    </w:p>
    <w:p w:rsidR="001F750D" w:rsidRPr="00704167" w:rsidRDefault="00AA3A1D" w:rsidP="001F750D">
      <w:pPr>
        <w:spacing w:after="0" w:line="240" w:lineRule="auto"/>
        <w:ind w:firstLine="360"/>
        <w:jc w:val="both"/>
        <w:rPr>
          <w:rFonts w:ascii="Arial" w:hAnsi="Arial" w:cs="Arial"/>
          <w:lang w:val="id-ID"/>
        </w:rPr>
      </w:pPr>
      <w:r w:rsidRPr="00043D7F">
        <w:rPr>
          <w:rFonts w:ascii="Arial" w:hAnsi="Arial" w:cs="Arial"/>
        </w:rPr>
        <w:t>Wawancara dilakuk</w:t>
      </w:r>
      <w:r w:rsidR="009305A8" w:rsidRPr="00043D7F">
        <w:rPr>
          <w:rFonts w:ascii="Arial" w:hAnsi="Arial" w:cs="Arial"/>
        </w:rPr>
        <w:t xml:space="preserve">an kepada staff </w:t>
      </w:r>
      <w:r w:rsidR="009305A8" w:rsidRPr="00043D7F">
        <w:rPr>
          <w:rFonts w:ascii="Arial" w:hAnsi="Arial" w:cs="Arial"/>
          <w:lang w:val="id-ID"/>
        </w:rPr>
        <w:t>IT dan staff admin</w:t>
      </w:r>
      <w:r w:rsidRPr="00043D7F">
        <w:rPr>
          <w:rFonts w:ascii="Arial" w:hAnsi="Arial" w:cs="Arial"/>
        </w:rPr>
        <w:t xml:space="preserve"> </w:t>
      </w:r>
      <w:r w:rsidR="009305A8" w:rsidRPr="00043D7F">
        <w:rPr>
          <w:rFonts w:ascii="Arial" w:hAnsi="Arial" w:cs="Arial"/>
        </w:rPr>
        <w:t xml:space="preserve">di </w:t>
      </w:r>
      <w:r w:rsidR="009305A8" w:rsidRPr="00043D7F">
        <w:rPr>
          <w:rFonts w:ascii="Arial" w:hAnsi="Arial" w:cs="Arial"/>
          <w:lang w:val="id-ID"/>
        </w:rPr>
        <w:t>BLK Surakarta</w:t>
      </w:r>
      <w:r w:rsidRPr="00043D7F">
        <w:rPr>
          <w:rFonts w:ascii="Arial" w:hAnsi="Arial" w:cs="Arial"/>
        </w:rPr>
        <w:t xml:space="preserve"> dengan mengajukan beberapa pertanyaan yang berkaitan dengan sistem info</w:t>
      </w:r>
      <w:r w:rsidR="009305A8" w:rsidRPr="00043D7F">
        <w:rPr>
          <w:rFonts w:ascii="Arial" w:hAnsi="Arial" w:cs="Arial"/>
        </w:rPr>
        <w:t xml:space="preserve">rmasi </w:t>
      </w:r>
      <w:r w:rsidR="009305A8" w:rsidRPr="00043D7F">
        <w:rPr>
          <w:rFonts w:ascii="Arial" w:hAnsi="Arial" w:cs="Arial"/>
          <w:lang w:val="id-ID"/>
        </w:rPr>
        <w:t>pendaftaran siswa</w:t>
      </w:r>
      <w:r w:rsidRPr="00043D7F">
        <w:rPr>
          <w:rFonts w:ascii="Arial" w:hAnsi="Arial" w:cs="Arial"/>
        </w:rPr>
        <w:t>.</w:t>
      </w:r>
    </w:p>
    <w:p w:rsidR="0058745F" w:rsidRPr="00043D7F" w:rsidRDefault="0058745F" w:rsidP="0078472C">
      <w:pPr>
        <w:pStyle w:val="ListParagraph"/>
        <w:numPr>
          <w:ilvl w:val="0"/>
          <w:numId w:val="4"/>
        </w:numPr>
        <w:spacing w:after="0" w:line="240" w:lineRule="auto"/>
        <w:jc w:val="both"/>
        <w:rPr>
          <w:rFonts w:ascii="Arial" w:hAnsi="Arial" w:cs="Arial"/>
          <w:b/>
        </w:rPr>
      </w:pPr>
      <w:r w:rsidRPr="00043D7F">
        <w:rPr>
          <w:rFonts w:ascii="Arial" w:hAnsi="Arial" w:cs="Arial"/>
          <w:b/>
        </w:rPr>
        <w:t>Studi Pustaka</w:t>
      </w:r>
    </w:p>
    <w:p w:rsidR="001F750D" w:rsidRPr="00704167" w:rsidRDefault="00063767" w:rsidP="00454B03">
      <w:pPr>
        <w:spacing w:after="0" w:line="240" w:lineRule="auto"/>
        <w:ind w:firstLine="360"/>
        <w:jc w:val="both"/>
        <w:rPr>
          <w:rFonts w:ascii="Arial" w:hAnsi="Arial" w:cs="Arial"/>
          <w:lang w:val="id-ID"/>
        </w:rPr>
      </w:pPr>
      <w:r w:rsidRPr="00043D7F">
        <w:rPr>
          <w:rFonts w:ascii="Arial" w:hAnsi="Arial" w:cs="Arial"/>
        </w:rPr>
        <w:t>Studi pustaka adalah mengambil data dari bahan pustaka yang berkaitan dengan</w:t>
      </w:r>
      <w:r w:rsidR="0049009F" w:rsidRPr="00043D7F">
        <w:rPr>
          <w:rFonts w:ascii="Arial" w:hAnsi="Arial" w:cs="Arial"/>
        </w:rPr>
        <w:t xml:space="preserve"> topik sistem informasi </w:t>
      </w:r>
      <w:r w:rsidR="0049009F" w:rsidRPr="00043D7F">
        <w:rPr>
          <w:rFonts w:ascii="Arial" w:hAnsi="Arial" w:cs="Arial"/>
          <w:lang w:val="id-ID"/>
        </w:rPr>
        <w:t>pendaftaran</w:t>
      </w:r>
      <w:r w:rsidRPr="00043D7F">
        <w:rPr>
          <w:rFonts w:ascii="Arial" w:hAnsi="Arial" w:cs="Arial"/>
        </w:rPr>
        <w:t>, analis sistem informasi, dan juga sebagai data pendukung dalan penulisan penelitian.</w:t>
      </w:r>
    </w:p>
    <w:p w:rsidR="00FF6598" w:rsidRPr="00043D7F" w:rsidRDefault="0058745F" w:rsidP="0078472C">
      <w:pPr>
        <w:pStyle w:val="ListParagraph"/>
        <w:numPr>
          <w:ilvl w:val="0"/>
          <w:numId w:val="4"/>
        </w:numPr>
        <w:spacing w:after="0" w:line="240" w:lineRule="auto"/>
        <w:jc w:val="both"/>
        <w:rPr>
          <w:rFonts w:ascii="Arial" w:hAnsi="Arial" w:cs="Arial"/>
          <w:b/>
        </w:rPr>
      </w:pPr>
      <w:r w:rsidRPr="00043D7F">
        <w:rPr>
          <w:rFonts w:ascii="Arial" w:hAnsi="Arial" w:cs="Arial"/>
          <w:b/>
        </w:rPr>
        <w:t>Kuisioner atau Angket</w:t>
      </w:r>
    </w:p>
    <w:p w:rsidR="00454B03" w:rsidRDefault="00C01A1C" w:rsidP="00C01A1C">
      <w:pPr>
        <w:pStyle w:val="senasubbab2"/>
        <w:ind w:firstLine="284"/>
        <w:rPr>
          <w:rFonts w:eastAsiaTheme="minorHAnsi"/>
          <w:iCs w:val="0"/>
          <w:szCs w:val="22"/>
          <w:lang w:val="id-ID"/>
        </w:rPr>
      </w:pPr>
      <w:r w:rsidRPr="00043D7F">
        <w:rPr>
          <w:rFonts w:eastAsiaTheme="minorHAnsi"/>
          <w:iCs w:val="0"/>
          <w:szCs w:val="22"/>
        </w:rPr>
        <w:t>Kuisioner dilakukan dengan cara menyebarkan daftar pertanyan sec</w:t>
      </w:r>
      <w:r w:rsidR="00E77691" w:rsidRPr="00043D7F">
        <w:rPr>
          <w:rFonts w:eastAsiaTheme="minorHAnsi"/>
          <w:iCs w:val="0"/>
          <w:szCs w:val="22"/>
        </w:rPr>
        <w:t xml:space="preserve">ara tertulis diajukan ke staff </w:t>
      </w:r>
      <w:r w:rsidR="00E77691" w:rsidRPr="00043D7F">
        <w:rPr>
          <w:rFonts w:eastAsiaTheme="minorHAnsi"/>
          <w:iCs w:val="0"/>
          <w:szCs w:val="22"/>
          <w:lang w:val="id-ID"/>
        </w:rPr>
        <w:t>admin</w:t>
      </w:r>
      <w:r w:rsidRPr="00043D7F">
        <w:rPr>
          <w:rFonts w:eastAsiaTheme="minorHAnsi"/>
          <w:iCs w:val="0"/>
          <w:szCs w:val="22"/>
        </w:rPr>
        <w:t xml:space="preserve"> d</w:t>
      </w:r>
      <w:r w:rsidR="00E77691" w:rsidRPr="00043D7F">
        <w:rPr>
          <w:rFonts w:eastAsiaTheme="minorHAnsi"/>
          <w:iCs w:val="0"/>
          <w:szCs w:val="22"/>
        </w:rPr>
        <w:t xml:space="preserve">an </w:t>
      </w:r>
      <w:r w:rsidR="00E77691" w:rsidRPr="00043D7F">
        <w:rPr>
          <w:rFonts w:eastAsiaTheme="minorHAnsi"/>
          <w:iCs w:val="0"/>
          <w:szCs w:val="22"/>
          <w:lang w:val="id-ID"/>
        </w:rPr>
        <w:t>staff IT</w:t>
      </w:r>
      <w:r w:rsidRPr="00043D7F">
        <w:rPr>
          <w:rFonts w:eastAsiaTheme="minorHAnsi"/>
          <w:iCs w:val="0"/>
          <w:szCs w:val="22"/>
        </w:rPr>
        <w:t>. Setelah hasil kuisioner diperoleh kemudian melakukan analisis dan pengolahan data yang dilakukan</w:t>
      </w:r>
    </w:p>
    <w:p w:rsidR="00CD263D" w:rsidRPr="00CD263D" w:rsidRDefault="00CD263D" w:rsidP="00AB052E">
      <w:pPr>
        <w:pStyle w:val="senasubbab2"/>
        <w:rPr>
          <w:rFonts w:eastAsiaTheme="minorHAnsi"/>
          <w:b/>
          <w:iCs w:val="0"/>
          <w:szCs w:val="22"/>
          <w:lang w:val="id-ID"/>
        </w:rPr>
      </w:pPr>
    </w:p>
    <w:p w:rsidR="00CD5A88" w:rsidRPr="00043D7F" w:rsidRDefault="00CD5A88" w:rsidP="00C01A1C">
      <w:pPr>
        <w:pStyle w:val="senasubbab2"/>
        <w:ind w:firstLine="284"/>
        <w:rPr>
          <w:b/>
          <w:color w:val="000000" w:themeColor="text1"/>
          <w:szCs w:val="22"/>
        </w:rPr>
      </w:pPr>
    </w:p>
    <w:p w:rsidR="00253722" w:rsidRPr="00043D7F" w:rsidRDefault="009000A5" w:rsidP="0078472C">
      <w:pPr>
        <w:pStyle w:val="ListParagraph"/>
        <w:numPr>
          <w:ilvl w:val="0"/>
          <w:numId w:val="9"/>
        </w:numPr>
        <w:spacing w:after="0" w:line="240" w:lineRule="auto"/>
        <w:ind w:left="284" w:hanging="437"/>
        <w:jc w:val="both"/>
        <w:rPr>
          <w:rFonts w:ascii="Arial" w:hAnsi="Arial" w:cs="Arial"/>
          <w:b/>
        </w:rPr>
      </w:pPr>
      <w:r w:rsidRPr="00043D7F">
        <w:rPr>
          <w:rFonts w:ascii="Arial" w:hAnsi="Arial" w:cs="Arial"/>
          <w:b/>
        </w:rPr>
        <w:t xml:space="preserve">HASIL DAN </w:t>
      </w:r>
      <w:r w:rsidR="004B2E60" w:rsidRPr="00043D7F">
        <w:rPr>
          <w:rFonts w:ascii="Arial" w:hAnsi="Arial" w:cs="Arial"/>
          <w:b/>
        </w:rPr>
        <w:t>PEMBAHASAN</w:t>
      </w:r>
    </w:p>
    <w:p w:rsidR="004829F8" w:rsidRPr="00704167" w:rsidRDefault="008F61AD" w:rsidP="0078472C">
      <w:pPr>
        <w:pStyle w:val="ListParagraph"/>
        <w:numPr>
          <w:ilvl w:val="1"/>
          <w:numId w:val="4"/>
        </w:numPr>
        <w:spacing w:after="0" w:line="240" w:lineRule="auto"/>
        <w:ind w:left="360"/>
        <w:jc w:val="both"/>
        <w:rPr>
          <w:rFonts w:ascii="Arial" w:hAnsi="Arial" w:cs="Arial"/>
          <w:b/>
        </w:rPr>
      </w:pPr>
      <w:r w:rsidRPr="00043D7F">
        <w:rPr>
          <w:rFonts w:ascii="Arial" w:hAnsi="Arial" w:cs="Arial"/>
          <w:b/>
        </w:rPr>
        <w:t>Analisa Dat</w:t>
      </w:r>
      <w:r w:rsidR="004829F8" w:rsidRPr="00043D7F">
        <w:rPr>
          <w:rFonts w:ascii="Arial" w:hAnsi="Arial" w:cs="Arial"/>
          <w:b/>
        </w:rPr>
        <w:t>a</w:t>
      </w:r>
    </w:p>
    <w:p w:rsidR="00020C1B" w:rsidRPr="00020C1B" w:rsidRDefault="008F61AD" w:rsidP="00704167">
      <w:pPr>
        <w:spacing w:after="0" w:line="240" w:lineRule="auto"/>
        <w:ind w:firstLine="360"/>
        <w:jc w:val="both"/>
        <w:rPr>
          <w:rFonts w:ascii="Arial" w:hAnsi="Arial" w:cs="Arial"/>
          <w:lang w:val="id-ID"/>
        </w:rPr>
      </w:pPr>
      <w:r w:rsidRPr="00043D7F">
        <w:rPr>
          <w:rFonts w:ascii="Arial" w:hAnsi="Arial" w:cs="Arial"/>
        </w:rPr>
        <w:t>Pembuatan kuisioner ini bertujuan untuk mendapatkan gambaran mengenai sistem lebih cepat dan menyeluruh dalam bentuk angket pertanyaan kepada responden terpilih.</w:t>
      </w:r>
      <w:r w:rsidR="008E2E46">
        <w:rPr>
          <w:rFonts w:ascii="Arial" w:hAnsi="Arial" w:cs="Arial"/>
        </w:rPr>
        <w:t xml:space="preserve"> Dalam kuisioner ini terdapat </w:t>
      </w:r>
      <w:r w:rsidR="008E2E46">
        <w:rPr>
          <w:rFonts w:ascii="Arial" w:hAnsi="Arial" w:cs="Arial"/>
          <w:lang w:val="id-ID"/>
        </w:rPr>
        <w:t>60</w:t>
      </w:r>
      <w:r w:rsidRPr="00043D7F">
        <w:rPr>
          <w:rFonts w:ascii="Arial" w:hAnsi="Arial" w:cs="Arial"/>
        </w:rPr>
        <w:t xml:space="preserve"> pertanyaan yang disesuaikan dengan 6 prinsip atribut </w:t>
      </w:r>
      <w:r w:rsidRPr="00043D7F">
        <w:rPr>
          <w:rFonts w:ascii="Arial" w:hAnsi="Arial" w:cs="Arial"/>
          <w:i/>
        </w:rPr>
        <w:t>Awareness and Communication</w:t>
      </w:r>
      <w:r w:rsidRPr="00043D7F">
        <w:rPr>
          <w:rFonts w:ascii="Arial" w:hAnsi="Arial" w:cs="Arial"/>
        </w:rPr>
        <w:t xml:space="preserve"> (AC), </w:t>
      </w:r>
      <w:r w:rsidRPr="00043D7F">
        <w:rPr>
          <w:rFonts w:ascii="Arial" w:hAnsi="Arial" w:cs="Arial"/>
          <w:i/>
        </w:rPr>
        <w:t>Policies, Standarts, and Procedure</w:t>
      </w:r>
      <w:r w:rsidRPr="00043D7F">
        <w:rPr>
          <w:rFonts w:ascii="Arial" w:hAnsi="Arial" w:cs="Arial"/>
        </w:rPr>
        <w:t xml:space="preserve"> (PSP), </w:t>
      </w:r>
      <w:r w:rsidRPr="00043D7F">
        <w:rPr>
          <w:rFonts w:ascii="Arial" w:hAnsi="Arial" w:cs="Arial"/>
          <w:i/>
        </w:rPr>
        <w:t>Tools and Automation</w:t>
      </w:r>
      <w:r w:rsidRPr="00043D7F">
        <w:rPr>
          <w:rFonts w:ascii="Arial" w:hAnsi="Arial" w:cs="Arial"/>
        </w:rPr>
        <w:t xml:space="preserve"> (TA),</w:t>
      </w:r>
      <w:r w:rsidRPr="00043D7F">
        <w:rPr>
          <w:rFonts w:ascii="Arial" w:hAnsi="Arial" w:cs="Arial"/>
          <w:i/>
        </w:rPr>
        <w:t xml:space="preserve">Skill and Expertise </w:t>
      </w:r>
      <w:r w:rsidRPr="00043D7F">
        <w:rPr>
          <w:rFonts w:ascii="Arial" w:hAnsi="Arial" w:cs="Arial"/>
        </w:rPr>
        <w:t xml:space="preserve">(SE), </w:t>
      </w:r>
      <w:r w:rsidRPr="00043D7F">
        <w:rPr>
          <w:rFonts w:ascii="Arial" w:hAnsi="Arial" w:cs="Arial"/>
          <w:i/>
        </w:rPr>
        <w:t>Responsibiities and Accountabilies</w:t>
      </w:r>
      <w:r w:rsidRPr="00043D7F">
        <w:rPr>
          <w:rFonts w:ascii="Arial" w:hAnsi="Arial" w:cs="Arial"/>
        </w:rPr>
        <w:t xml:space="preserve"> (RA), </w:t>
      </w:r>
      <w:r w:rsidRPr="00043D7F">
        <w:rPr>
          <w:rFonts w:ascii="Arial" w:hAnsi="Arial" w:cs="Arial"/>
          <w:i/>
        </w:rPr>
        <w:t>Goals Setting and Measurement</w:t>
      </w:r>
      <w:r w:rsidRPr="00043D7F">
        <w:rPr>
          <w:rFonts w:ascii="Arial" w:hAnsi="Arial" w:cs="Arial"/>
        </w:rPr>
        <w:t xml:space="preserve"> (GSM)</w:t>
      </w:r>
      <w:r w:rsidR="001641F1" w:rsidRPr="00043D7F">
        <w:rPr>
          <w:rFonts w:ascii="Arial" w:hAnsi="Arial" w:cs="Arial"/>
        </w:rPr>
        <w:t>.</w:t>
      </w:r>
    </w:p>
    <w:p w:rsidR="002B7C5E" w:rsidRPr="00043D7F" w:rsidRDefault="002B7C5E" w:rsidP="002B7C5E">
      <w:pPr>
        <w:spacing w:after="0" w:line="240" w:lineRule="auto"/>
        <w:jc w:val="both"/>
        <w:rPr>
          <w:rFonts w:ascii="Arial" w:hAnsi="Arial" w:cs="Arial"/>
          <w:b/>
        </w:rPr>
      </w:pPr>
      <w:r w:rsidRPr="00043D7F">
        <w:rPr>
          <w:rFonts w:ascii="Arial" w:hAnsi="Arial" w:cs="Arial"/>
          <w:b/>
        </w:rPr>
        <w:t xml:space="preserve">Tabel </w:t>
      </w:r>
      <w:r w:rsidR="00680F06" w:rsidRPr="00043D7F">
        <w:rPr>
          <w:rFonts w:ascii="Arial" w:hAnsi="Arial" w:cs="Arial"/>
          <w:b/>
        </w:rPr>
        <w:t>1</w:t>
      </w:r>
      <w:r w:rsidRPr="00043D7F">
        <w:rPr>
          <w:rFonts w:ascii="Arial" w:hAnsi="Arial" w:cs="Arial"/>
          <w:b/>
        </w:rPr>
        <w:t xml:space="preserve">. </w:t>
      </w:r>
      <w:r w:rsidR="00196DA4" w:rsidRPr="004D5F9B">
        <w:rPr>
          <w:rFonts w:ascii="Arial" w:hAnsi="Arial" w:cs="Arial"/>
        </w:rPr>
        <w:t>RACI</w:t>
      </w:r>
      <w:r w:rsidRPr="004D5F9B">
        <w:rPr>
          <w:rFonts w:ascii="Arial" w:hAnsi="Arial" w:cs="Arial"/>
        </w:rPr>
        <w:t xml:space="preserve"> </w:t>
      </w:r>
    </w:p>
    <w:tbl>
      <w:tblPr>
        <w:tblW w:w="4559" w:type="dxa"/>
        <w:tblInd w:w="93" w:type="dxa"/>
        <w:tblLook w:val="04A0" w:firstRow="1" w:lastRow="0" w:firstColumn="1" w:lastColumn="0" w:noHBand="0" w:noVBand="1"/>
      </w:tblPr>
      <w:tblGrid>
        <w:gridCol w:w="1535"/>
        <w:gridCol w:w="1752"/>
        <w:gridCol w:w="1272"/>
      </w:tblGrid>
      <w:tr w:rsidR="00DD5807" w:rsidRPr="00043D7F" w:rsidTr="009960FF">
        <w:trPr>
          <w:trHeight w:val="257"/>
        </w:trPr>
        <w:tc>
          <w:tcPr>
            <w:tcW w:w="1535" w:type="dxa"/>
            <w:tcBorders>
              <w:top w:val="single" w:sz="8" w:space="0" w:color="000000"/>
              <w:left w:val="single" w:sz="8" w:space="0" w:color="000000"/>
              <w:bottom w:val="single" w:sz="8" w:space="0" w:color="000000"/>
              <w:right w:val="single" w:sz="8" w:space="0" w:color="000000"/>
            </w:tcBorders>
            <w:shd w:val="clear" w:color="000000" w:fill="FFFFFF"/>
            <w:hideMark/>
          </w:tcPr>
          <w:p w:rsidR="00DD5807" w:rsidRPr="00043D7F" w:rsidRDefault="00DD5807" w:rsidP="00F85E5B">
            <w:pPr>
              <w:pStyle w:val="ListParagraph"/>
              <w:spacing w:line="240" w:lineRule="auto"/>
              <w:ind w:left="0"/>
              <w:jc w:val="center"/>
              <w:rPr>
                <w:rFonts w:ascii="Arial" w:hAnsi="Arial" w:cs="Arial"/>
              </w:rPr>
            </w:pPr>
            <w:r w:rsidRPr="00043D7F">
              <w:rPr>
                <w:rFonts w:ascii="Arial" w:hAnsi="Arial" w:cs="Arial"/>
              </w:rPr>
              <w:t>Struktur RACI</w:t>
            </w:r>
          </w:p>
        </w:tc>
        <w:tc>
          <w:tcPr>
            <w:tcW w:w="1752" w:type="dxa"/>
            <w:tcBorders>
              <w:top w:val="single" w:sz="8" w:space="0" w:color="000000"/>
              <w:left w:val="nil"/>
              <w:bottom w:val="single" w:sz="8" w:space="0" w:color="000000"/>
              <w:right w:val="single" w:sz="8" w:space="0" w:color="000000"/>
            </w:tcBorders>
            <w:shd w:val="clear" w:color="000000" w:fill="FFFFFF"/>
            <w:hideMark/>
          </w:tcPr>
          <w:p w:rsidR="00DD5807" w:rsidRPr="00043D7F" w:rsidRDefault="00DD5807" w:rsidP="00F85E5B">
            <w:pPr>
              <w:pStyle w:val="ListParagraph"/>
              <w:spacing w:line="240" w:lineRule="auto"/>
              <w:ind w:left="0"/>
              <w:jc w:val="center"/>
              <w:rPr>
                <w:rFonts w:ascii="Arial" w:hAnsi="Arial" w:cs="Arial"/>
              </w:rPr>
            </w:pPr>
            <w:r w:rsidRPr="00043D7F">
              <w:rPr>
                <w:rFonts w:ascii="Arial" w:hAnsi="Arial" w:cs="Arial"/>
              </w:rPr>
              <w:t>Struktur jabatan</w:t>
            </w:r>
          </w:p>
        </w:tc>
        <w:tc>
          <w:tcPr>
            <w:tcW w:w="1272" w:type="dxa"/>
            <w:tcBorders>
              <w:top w:val="single" w:sz="8" w:space="0" w:color="000000"/>
              <w:left w:val="nil"/>
              <w:bottom w:val="single" w:sz="8" w:space="0" w:color="000000"/>
              <w:right w:val="single" w:sz="8" w:space="0" w:color="000000"/>
            </w:tcBorders>
            <w:shd w:val="clear" w:color="000000" w:fill="FFFFFF"/>
            <w:hideMark/>
          </w:tcPr>
          <w:p w:rsidR="00DD5807" w:rsidRPr="00043D7F" w:rsidRDefault="00DD5807" w:rsidP="00F85E5B">
            <w:pPr>
              <w:pStyle w:val="ListParagraph"/>
              <w:spacing w:line="240" w:lineRule="auto"/>
              <w:ind w:left="0"/>
              <w:jc w:val="center"/>
              <w:rPr>
                <w:rFonts w:ascii="Arial" w:hAnsi="Arial" w:cs="Arial"/>
              </w:rPr>
            </w:pPr>
            <w:r w:rsidRPr="00043D7F">
              <w:rPr>
                <w:rFonts w:ascii="Arial" w:hAnsi="Arial" w:cs="Arial"/>
              </w:rPr>
              <w:t>Jumlah</w:t>
            </w:r>
          </w:p>
        </w:tc>
      </w:tr>
      <w:tr w:rsidR="00DD5807" w:rsidRPr="00043D7F" w:rsidTr="009960FF">
        <w:trPr>
          <w:trHeight w:val="257"/>
        </w:trPr>
        <w:tc>
          <w:tcPr>
            <w:tcW w:w="1535" w:type="dxa"/>
            <w:tcBorders>
              <w:top w:val="nil"/>
              <w:left w:val="single" w:sz="8" w:space="0" w:color="000000"/>
              <w:bottom w:val="single" w:sz="8" w:space="0" w:color="000000"/>
              <w:right w:val="single" w:sz="8" w:space="0" w:color="000000"/>
            </w:tcBorders>
            <w:shd w:val="clear" w:color="auto" w:fill="auto"/>
            <w:hideMark/>
          </w:tcPr>
          <w:p w:rsidR="00DD5807" w:rsidRPr="00043D7F" w:rsidRDefault="00A1558D" w:rsidP="00F85E5B">
            <w:pPr>
              <w:pStyle w:val="ListParagraph"/>
              <w:spacing w:line="240" w:lineRule="auto"/>
              <w:ind w:left="0"/>
              <w:rPr>
                <w:rFonts w:ascii="Arial" w:hAnsi="Arial" w:cs="Arial"/>
                <w:i/>
              </w:rPr>
            </w:pPr>
            <w:r w:rsidRPr="00043D7F">
              <w:rPr>
                <w:rFonts w:ascii="Arial" w:hAnsi="Arial" w:cs="Arial"/>
                <w:i/>
              </w:rPr>
              <w:t>Responsible</w:t>
            </w:r>
          </w:p>
        </w:tc>
        <w:tc>
          <w:tcPr>
            <w:tcW w:w="1752" w:type="dxa"/>
            <w:tcBorders>
              <w:top w:val="nil"/>
              <w:left w:val="nil"/>
              <w:bottom w:val="single" w:sz="8" w:space="0" w:color="000000"/>
              <w:right w:val="single" w:sz="8" w:space="0" w:color="000000"/>
            </w:tcBorders>
            <w:shd w:val="clear" w:color="auto" w:fill="auto"/>
            <w:hideMark/>
          </w:tcPr>
          <w:p w:rsidR="00DD5807" w:rsidRPr="00043D7F" w:rsidRDefault="00253722" w:rsidP="00F85E5B">
            <w:pPr>
              <w:pStyle w:val="ListParagraph"/>
              <w:spacing w:line="240" w:lineRule="auto"/>
              <w:ind w:left="0"/>
              <w:rPr>
                <w:rFonts w:ascii="Arial" w:hAnsi="Arial" w:cs="Arial"/>
                <w:lang w:val="id-ID"/>
              </w:rPr>
            </w:pPr>
            <w:r w:rsidRPr="00043D7F">
              <w:rPr>
                <w:rFonts w:ascii="Arial" w:hAnsi="Arial" w:cs="Arial"/>
                <w:lang w:val="id-ID"/>
              </w:rPr>
              <w:t>Kepala Bagian Pemberdayaan</w:t>
            </w:r>
          </w:p>
        </w:tc>
        <w:tc>
          <w:tcPr>
            <w:tcW w:w="1272" w:type="dxa"/>
            <w:tcBorders>
              <w:top w:val="nil"/>
              <w:left w:val="nil"/>
              <w:bottom w:val="single" w:sz="8" w:space="0" w:color="000000"/>
              <w:right w:val="single" w:sz="8" w:space="0" w:color="000000"/>
            </w:tcBorders>
            <w:shd w:val="clear" w:color="auto" w:fill="auto"/>
            <w:hideMark/>
          </w:tcPr>
          <w:p w:rsidR="00DD5807" w:rsidRPr="00043D7F" w:rsidRDefault="00DD5807" w:rsidP="00F85E5B">
            <w:pPr>
              <w:pStyle w:val="ListParagraph"/>
              <w:spacing w:line="240" w:lineRule="auto"/>
              <w:ind w:left="0"/>
              <w:jc w:val="center"/>
              <w:rPr>
                <w:rFonts w:ascii="Arial" w:hAnsi="Arial" w:cs="Arial"/>
              </w:rPr>
            </w:pPr>
            <w:r w:rsidRPr="00043D7F">
              <w:rPr>
                <w:rFonts w:ascii="Arial" w:hAnsi="Arial" w:cs="Arial"/>
              </w:rPr>
              <w:t>1</w:t>
            </w:r>
          </w:p>
        </w:tc>
      </w:tr>
      <w:tr w:rsidR="00DD5807" w:rsidRPr="00043D7F" w:rsidTr="00E400A5">
        <w:trPr>
          <w:trHeight w:val="257"/>
        </w:trPr>
        <w:tc>
          <w:tcPr>
            <w:tcW w:w="1535" w:type="dxa"/>
            <w:tcBorders>
              <w:top w:val="single" w:sz="4" w:space="0" w:color="auto"/>
              <w:left w:val="single" w:sz="8" w:space="0" w:color="000000"/>
              <w:bottom w:val="single" w:sz="4" w:space="0" w:color="auto"/>
              <w:right w:val="single" w:sz="8" w:space="0" w:color="000000"/>
            </w:tcBorders>
            <w:shd w:val="clear" w:color="auto" w:fill="auto"/>
            <w:hideMark/>
          </w:tcPr>
          <w:p w:rsidR="00DD5807" w:rsidRPr="00043D7F" w:rsidRDefault="009960FF" w:rsidP="00F85E5B">
            <w:pPr>
              <w:pStyle w:val="ListParagraph"/>
              <w:spacing w:line="240" w:lineRule="auto"/>
              <w:ind w:left="0"/>
              <w:rPr>
                <w:rFonts w:ascii="Arial" w:hAnsi="Arial" w:cs="Arial"/>
              </w:rPr>
            </w:pPr>
            <w:r w:rsidRPr="00043D7F">
              <w:rPr>
                <w:rFonts w:ascii="Arial" w:hAnsi="Arial" w:cs="Arial"/>
                <w:i/>
              </w:rPr>
              <w:t>Accountable</w:t>
            </w:r>
          </w:p>
        </w:tc>
        <w:tc>
          <w:tcPr>
            <w:tcW w:w="1752" w:type="dxa"/>
            <w:tcBorders>
              <w:top w:val="single" w:sz="4" w:space="0" w:color="auto"/>
              <w:left w:val="nil"/>
              <w:bottom w:val="single" w:sz="4" w:space="0" w:color="auto"/>
              <w:right w:val="single" w:sz="8" w:space="0" w:color="000000"/>
            </w:tcBorders>
            <w:shd w:val="clear" w:color="auto" w:fill="auto"/>
            <w:hideMark/>
          </w:tcPr>
          <w:p w:rsidR="00DD5807" w:rsidRPr="00043D7F" w:rsidRDefault="00253722" w:rsidP="00F85E5B">
            <w:pPr>
              <w:pStyle w:val="ListParagraph"/>
              <w:spacing w:line="240" w:lineRule="auto"/>
              <w:ind w:left="0"/>
              <w:rPr>
                <w:rFonts w:ascii="Arial" w:hAnsi="Arial" w:cs="Arial"/>
                <w:lang w:val="id-ID"/>
              </w:rPr>
            </w:pPr>
            <w:r w:rsidRPr="00043D7F">
              <w:rPr>
                <w:rFonts w:ascii="Arial" w:hAnsi="Arial" w:cs="Arial"/>
                <w:lang w:val="id-ID"/>
              </w:rPr>
              <w:t>Staff IT</w:t>
            </w:r>
          </w:p>
        </w:tc>
        <w:tc>
          <w:tcPr>
            <w:tcW w:w="1272" w:type="dxa"/>
            <w:tcBorders>
              <w:top w:val="single" w:sz="4" w:space="0" w:color="auto"/>
              <w:left w:val="nil"/>
              <w:bottom w:val="single" w:sz="4" w:space="0" w:color="auto"/>
              <w:right w:val="single" w:sz="8" w:space="0" w:color="000000"/>
            </w:tcBorders>
            <w:shd w:val="clear" w:color="auto" w:fill="auto"/>
            <w:hideMark/>
          </w:tcPr>
          <w:p w:rsidR="00DD5807" w:rsidRPr="00043D7F" w:rsidRDefault="00DD5807" w:rsidP="00F85E5B">
            <w:pPr>
              <w:pStyle w:val="ListParagraph"/>
              <w:spacing w:line="240" w:lineRule="auto"/>
              <w:ind w:left="0"/>
              <w:jc w:val="center"/>
              <w:rPr>
                <w:rFonts w:ascii="Arial" w:hAnsi="Arial" w:cs="Arial"/>
              </w:rPr>
            </w:pPr>
            <w:r w:rsidRPr="00043D7F">
              <w:rPr>
                <w:rFonts w:ascii="Arial" w:hAnsi="Arial" w:cs="Arial"/>
              </w:rPr>
              <w:t>1</w:t>
            </w:r>
          </w:p>
        </w:tc>
      </w:tr>
      <w:tr w:rsidR="00E400A5" w:rsidRPr="00043D7F" w:rsidTr="00E400A5">
        <w:trPr>
          <w:trHeight w:val="257"/>
        </w:trPr>
        <w:tc>
          <w:tcPr>
            <w:tcW w:w="1535" w:type="dxa"/>
            <w:tcBorders>
              <w:top w:val="single" w:sz="4" w:space="0" w:color="auto"/>
              <w:left w:val="single" w:sz="8" w:space="0" w:color="000000"/>
              <w:bottom w:val="single" w:sz="4" w:space="0" w:color="auto"/>
              <w:right w:val="single" w:sz="8" w:space="0" w:color="000000"/>
            </w:tcBorders>
            <w:shd w:val="clear" w:color="auto" w:fill="auto"/>
          </w:tcPr>
          <w:p w:rsidR="00E400A5" w:rsidRPr="00043D7F" w:rsidRDefault="00E400A5" w:rsidP="00F85E5B">
            <w:pPr>
              <w:pStyle w:val="ListParagraph"/>
              <w:spacing w:line="240" w:lineRule="auto"/>
              <w:ind w:left="0"/>
              <w:rPr>
                <w:rFonts w:ascii="Arial" w:hAnsi="Arial" w:cs="Arial"/>
                <w:i/>
              </w:rPr>
            </w:pPr>
            <w:r w:rsidRPr="00043D7F">
              <w:rPr>
                <w:rFonts w:ascii="Arial" w:hAnsi="Arial" w:cs="Arial"/>
                <w:i/>
              </w:rPr>
              <w:t>Consulted</w:t>
            </w:r>
          </w:p>
        </w:tc>
        <w:tc>
          <w:tcPr>
            <w:tcW w:w="1752" w:type="dxa"/>
            <w:tcBorders>
              <w:top w:val="single" w:sz="4" w:space="0" w:color="auto"/>
              <w:left w:val="nil"/>
              <w:bottom w:val="single" w:sz="4" w:space="0" w:color="auto"/>
              <w:right w:val="single" w:sz="8" w:space="0" w:color="000000"/>
            </w:tcBorders>
            <w:shd w:val="clear" w:color="auto" w:fill="auto"/>
          </w:tcPr>
          <w:p w:rsidR="00E400A5" w:rsidRPr="00043D7F" w:rsidRDefault="00253722" w:rsidP="00F85E5B">
            <w:pPr>
              <w:pStyle w:val="ListParagraph"/>
              <w:spacing w:line="240" w:lineRule="auto"/>
              <w:ind w:left="0"/>
              <w:rPr>
                <w:rFonts w:ascii="Arial" w:hAnsi="Arial" w:cs="Arial"/>
                <w:lang w:val="id-ID"/>
              </w:rPr>
            </w:pPr>
            <w:r w:rsidRPr="00043D7F">
              <w:rPr>
                <w:rFonts w:ascii="Arial" w:hAnsi="Arial" w:cs="Arial"/>
                <w:lang w:val="id-ID"/>
              </w:rPr>
              <w:t>Kepala BLK</w:t>
            </w:r>
          </w:p>
        </w:tc>
        <w:tc>
          <w:tcPr>
            <w:tcW w:w="1272" w:type="dxa"/>
            <w:tcBorders>
              <w:top w:val="single" w:sz="4" w:space="0" w:color="auto"/>
              <w:left w:val="nil"/>
              <w:bottom w:val="single" w:sz="4" w:space="0" w:color="auto"/>
              <w:right w:val="single" w:sz="8" w:space="0" w:color="000000"/>
            </w:tcBorders>
            <w:shd w:val="clear" w:color="auto" w:fill="auto"/>
          </w:tcPr>
          <w:p w:rsidR="00E400A5" w:rsidRPr="00043D7F" w:rsidRDefault="00E400A5" w:rsidP="00F85E5B">
            <w:pPr>
              <w:pStyle w:val="ListParagraph"/>
              <w:spacing w:line="240" w:lineRule="auto"/>
              <w:ind w:left="0"/>
              <w:jc w:val="center"/>
              <w:rPr>
                <w:rFonts w:ascii="Arial" w:hAnsi="Arial" w:cs="Arial"/>
              </w:rPr>
            </w:pPr>
            <w:r w:rsidRPr="00043D7F">
              <w:rPr>
                <w:rFonts w:ascii="Arial" w:hAnsi="Arial" w:cs="Arial"/>
              </w:rPr>
              <w:t>1</w:t>
            </w:r>
          </w:p>
        </w:tc>
      </w:tr>
      <w:tr w:rsidR="00E400A5" w:rsidRPr="00043D7F" w:rsidTr="009960FF">
        <w:trPr>
          <w:trHeight w:val="257"/>
        </w:trPr>
        <w:tc>
          <w:tcPr>
            <w:tcW w:w="1535" w:type="dxa"/>
            <w:tcBorders>
              <w:top w:val="single" w:sz="4" w:space="0" w:color="auto"/>
              <w:left w:val="single" w:sz="8" w:space="0" w:color="000000"/>
              <w:bottom w:val="single" w:sz="8" w:space="0" w:color="000000"/>
              <w:right w:val="single" w:sz="8" w:space="0" w:color="000000"/>
            </w:tcBorders>
            <w:shd w:val="clear" w:color="auto" w:fill="auto"/>
          </w:tcPr>
          <w:p w:rsidR="00E400A5" w:rsidRPr="00043D7F" w:rsidRDefault="00E400A5" w:rsidP="00F85E5B">
            <w:pPr>
              <w:pStyle w:val="ListParagraph"/>
              <w:spacing w:line="240" w:lineRule="auto"/>
              <w:ind w:left="0"/>
              <w:rPr>
                <w:rFonts w:ascii="Arial" w:hAnsi="Arial" w:cs="Arial"/>
                <w:i/>
              </w:rPr>
            </w:pPr>
            <w:r w:rsidRPr="00043D7F">
              <w:rPr>
                <w:rFonts w:ascii="Arial" w:hAnsi="Arial" w:cs="Arial"/>
                <w:i/>
              </w:rPr>
              <w:t>Informed</w:t>
            </w:r>
          </w:p>
        </w:tc>
        <w:tc>
          <w:tcPr>
            <w:tcW w:w="1752" w:type="dxa"/>
            <w:tcBorders>
              <w:top w:val="single" w:sz="4" w:space="0" w:color="auto"/>
              <w:left w:val="nil"/>
              <w:bottom w:val="single" w:sz="8" w:space="0" w:color="000000"/>
              <w:right w:val="single" w:sz="8" w:space="0" w:color="000000"/>
            </w:tcBorders>
            <w:shd w:val="clear" w:color="auto" w:fill="auto"/>
          </w:tcPr>
          <w:p w:rsidR="00E400A5" w:rsidRPr="00043D7F" w:rsidRDefault="00253722" w:rsidP="00F85E5B">
            <w:pPr>
              <w:pStyle w:val="ListParagraph"/>
              <w:spacing w:line="240" w:lineRule="auto"/>
              <w:ind w:left="0"/>
              <w:rPr>
                <w:rFonts w:ascii="Arial" w:hAnsi="Arial" w:cs="Arial"/>
                <w:lang w:val="id-ID"/>
              </w:rPr>
            </w:pPr>
            <w:r w:rsidRPr="00043D7F">
              <w:rPr>
                <w:rFonts w:ascii="Arial" w:hAnsi="Arial" w:cs="Arial"/>
                <w:lang w:val="id-ID"/>
              </w:rPr>
              <w:t>Staff Admin</w:t>
            </w:r>
          </w:p>
        </w:tc>
        <w:tc>
          <w:tcPr>
            <w:tcW w:w="1272" w:type="dxa"/>
            <w:tcBorders>
              <w:top w:val="single" w:sz="4" w:space="0" w:color="auto"/>
              <w:left w:val="nil"/>
              <w:bottom w:val="single" w:sz="8" w:space="0" w:color="000000"/>
              <w:right w:val="single" w:sz="8" w:space="0" w:color="000000"/>
            </w:tcBorders>
            <w:shd w:val="clear" w:color="auto" w:fill="auto"/>
          </w:tcPr>
          <w:p w:rsidR="00E400A5" w:rsidRPr="00043D7F" w:rsidRDefault="00E400A5" w:rsidP="00F85E5B">
            <w:pPr>
              <w:pStyle w:val="ListParagraph"/>
              <w:spacing w:line="240" w:lineRule="auto"/>
              <w:ind w:left="0"/>
              <w:jc w:val="center"/>
              <w:rPr>
                <w:rFonts w:ascii="Arial" w:hAnsi="Arial" w:cs="Arial"/>
              </w:rPr>
            </w:pPr>
            <w:r w:rsidRPr="00043D7F">
              <w:rPr>
                <w:rFonts w:ascii="Arial" w:hAnsi="Arial" w:cs="Arial"/>
              </w:rPr>
              <w:t>5</w:t>
            </w:r>
          </w:p>
        </w:tc>
      </w:tr>
    </w:tbl>
    <w:p w:rsidR="002B7C5E" w:rsidRDefault="002B7C5E" w:rsidP="002B7C5E">
      <w:pPr>
        <w:spacing w:after="0" w:line="240" w:lineRule="auto"/>
        <w:jc w:val="both"/>
        <w:rPr>
          <w:rFonts w:ascii="Arial" w:hAnsi="Arial" w:cs="Arial"/>
        </w:rPr>
      </w:pPr>
    </w:p>
    <w:p w:rsidR="00877379" w:rsidRDefault="00877379" w:rsidP="00877379">
      <w:pPr>
        <w:pStyle w:val="ListParagraph"/>
        <w:autoSpaceDE w:val="0"/>
        <w:autoSpaceDN w:val="0"/>
        <w:adjustRightInd w:val="0"/>
        <w:spacing w:after="0" w:line="240" w:lineRule="auto"/>
        <w:ind w:left="0"/>
        <w:jc w:val="both"/>
        <w:rPr>
          <w:rFonts w:ascii="Arial" w:hAnsi="Arial" w:cs="Arial"/>
        </w:rPr>
      </w:pPr>
      <w:r w:rsidRPr="00877379">
        <w:rPr>
          <w:rFonts w:ascii="Arial" w:hAnsi="Arial" w:cs="Arial"/>
        </w:rPr>
        <w:lastRenderedPageBreak/>
        <w:t xml:space="preserve">Hasil penyebaran kuisioner merupakan hasil jawaban kuisioner yang diperoleh dari responden yang berjumlah 8 orang yang sebelumnya sudah ditentukan terlebih dahulu menggunakan tabel RACI Chart, kemudian jawaban tersebut dihitung sesuai dengan </w:t>
      </w:r>
      <w:r w:rsidRPr="00877379">
        <w:rPr>
          <w:rFonts w:ascii="Arial" w:hAnsi="Arial" w:cs="Arial"/>
          <w:color w:val="000000"/>
        </w:rPr>
        <w:t xml:space="preserve">rumus perhitungan yang ada pada Cobit 4.1.  </w:t>
      </w:r>
      <w:r w:rsidRPr="00877379">
        <w:rPr>
          <w:rFonts w:ascii="Arial" w:hAnsi="Arial" w:cs="Arial"/>
        </w:rPr>
        <w:t xml:space="preserve">Analisa ini dilakukan untuk mengetahui bagaimana tingkat kematangan teknologi informasi yang ada di BLK Surakarta terutama pada sistem informasi pendaftaran </w:t>
      </w:r>
      <w:proofErr w:type="gramStart"/>
      <w:r w:rsidRPr="00877379">
        <w:rPr>
          <w:rFonts w:ascii="Arial" w:hAnsi="Arial" w:cs="Arial"/>
        </w:rPr>
        <w:t>siswa  terhadap</w:t>
      </w:r>
      <w:proofErr w:type="gramEnd"/>
      <w:r w:rsidRPr="00877379">
        <w:rPr>
          <w:rFonts w:ascii="Arial" w:hAnsi="Arial" w:cs="Arial"/>
        </w:rPr>
        <w:t xml:space="preserve"> </w:t>
      </w:r>
      <w:r w:rsidRPr="00877379">
        <w:rPr>
          <w:rFonts w:ascii="Arial" w:hAnsi="Arial" w:cs="Arial"/>
          <w:i/>
        </w:rPr>
        <w:t>control</w:t>
      </w:r>
      <w:r w:rsidRPr="00877379">
        <w:rPr>
          <w:rFonts w:ascii="Arial" w:hAnsi="Arial" w:cs="Arial"/>
        </w:rPr>
        <w:t xml:space="preserve"> </w:t>
      </w:r>
      <w:r w:rsidRPr="00877379">
        <w:rPr>
          <w:rFonts w:ascii="Arial" w:hAnsi="Arial" w:cs="Arial"/>
          <w:i/>
        </w:rPr>
        <w:t>objective</w:t>
      </w:r>
      <w:r w:rsidRPr="00877379">
        <w:rPr>
          <w:rFonts w:ascii="Arial" w:hAnsi="Arial" w:cs="Arial"/>
        </w:rPr>
        <w:t xml:space="preserve">. </w:t>
      </w:r>
      <w:r w:rsidRPr="00877379">
        <w:rPr>
          <w:rFonts w:ascii="Arial" w:hAnsi="Arial" w:cs="Arial"/>
          <w:i/>
        </w:rPr>
        <w:t xml:space="preserve">Control objective </w:t>
      </w:r>
      <w:r w:rsidRPr="00877379">
        <w:rPr>
          <w:rFonts w:ascii="Arial" w:hAnsi="Arial" w:cs="Arial"/>
        </w:rPr>
        <w:t xml:space="preserve">yang terfokus pada dua domain yaitu </w:t>
      </w:r>
      <w:r w:rsidRPr="00877379">
        <w:rPr>
          <w:rFonts w:ascii="Arial" w:hAnsi="Arial" w:cs="Arial"/>
          <w:i/>
        </w:rPr>
        <w:t xml:space="preserve">Delivery and Support 10 </w:t>
      </w:r>
      <w:r w:rsidRPr="00877379">
        <w:rPr>
          <w:rFonts w:ascii="Arial" w:hAnsi="Arial" w:cs="Arial"/>
        </w:rPr>
        <w:t xml:space="preserve">dan </w:t>
      </w:r>
      <w:r w:rsidRPr="00877379">
        <w:rPr>
          <w:rFonts w:ascii="Arial" w:hAnsi="Arial" w:cs="Arial"/>
          <w:i/>
        </w:rPr>
        <w:t>Delivery and Support 11. .</w:t>
      </w:r>
      <w:r w:rsidRPr="00877379">
        <w:rPr>
          <w:rFonts w:ascii="Arial" w:hAnsi="Arial" w:cs="Arial"/>
        </w:rPr>
        <w:t xml:space="preserve">Semakin tinggi tingkat hasilnya atau </w:t>
      </w:r>
      <w:r w:rsidRPr="00877379">
        <w:rPr>
          <w:rFonts w:ascii="Arial" w:hAnsi="Arial" w:cs="Arial"/>
          <w:i/>
        </w:rPr>
        <w:t xml:space="preserve">maturity </w:t>
      </w:r>
      <w:proofErr w:type="gramStart"/>
      <w:r w:rsidRPr="00877379">
        <w:rPr>
          <w:rFonts w:ascii="Arial" w:hAnsi="Arial" w:cs="Arial"/>
          <w:i/>
        </w:rPr>
        <w:t xml:space="preserve">level  </w:t>
      </w:r>
      <w:r w:rsidRPr="00877379">
        <w:rPr>
          <w:rFonts w:ascii="Arial" w:hAnsi="Arial" w:cs="Arial"/>
        </w:rPr>
        <w:t>maka</w:t>
      </w:r>
      <w:proofErr w:type="gramEnd"/>
      <w:r w:rsidRPr="00877379">
        <w:rPr>
          <w:rFonts w:ascii="Arial" w:hAnsi="Arial" w:cs="Arial"/>
        </w:rPr>
        <w:t xml:space="preserve"> akan semakin baik proses pengelolaan teknologi informasi yang ada dalam perusahaan dan proses pencapaian tujuan organisasi.  Berikut hasil perhitungan kuisioner dari masing-masing domain dapat dilihat pada tabel berikut:</w:t>
      </w:r>
    </w:p>
    <w:p w:rsidR="0074511D" w:rsidRPr="0074511D" w:rsidRDefault="0074511D" w:rsidP="0078472C">
      <w:pPr>
        <w:pStyle w:val="ListParagraph"/>
        <w:numPr>
          <w:ilvl w:val="0"/>
          <w:numId w:val="15"/>
        </w:numPr>
        <w:autoSpaceDE w:val="0"/>
        <w:autoSpaceDN w:val="0"/>
        <w:adjustRightInd w:val="0"/>
        <w:spacing w:after="0" w:line="240" w:lineRule="auto"/>
        <w:ind w:left="284" w:hanging="284"/>
        <w:jc w:val="both"/>
        <w:rPr>
          <w:rFonts w:ascii="Arial" w:hAnsi="Arial" w:cs="Arial"/>
        </w:rPr>
      </w:pPr>
      <w:r w:rsidRPr="0074511D">
        <w:rPr>
          <w:rFonts w:ascii="Arial" w:hAnsi="Arial" w:cs="Arial"/>
        </w:rPr>
        <w:t>Menghitung Kematangan Atribut (xi) Sub Domain DS 10 (Mengelola Permasalahan)</w:t>
      </w:r>
    </w:p>
    <w:p w:rsidR="0074511D" w:rsidRPr="0074511D" w:rsidRDefault="0074511D" w:rsidP="0074511D">
      <w:pPr>
        <w:pStyle w:val="ListParagraph"/>
        <w:autoSpaceDE w:val="0"/>
        <w:autoSpaceDN w:val="0"/>
        <w:adjustRightInd w:val="0"/>
        <w:spacing w:after="0" w:line="240" w:lineRule="auto"/>
        <w:ind w:left="284"/>
        <w:jc w:val="both"/>
        <w:rPr>
          <w:rFonts w:ascii="Arial" w:hAnsi="Arial" w:cs="Arial"/>
        </w:rPr>
      </w:pPr>
    </w:p>
    <w:p w:rsidR="0074511D" w:rsidRPr="0074511D" w:rsidRDefault="0074511D" w:rsidP="0074511D">
      <w:pPr>
        <w:pStyle w:val="ListParagraph"/>
        <w:autoSpaceDE w:val="0"/>
        <w:autoSpaceDN w:val="0"/>
        <w:adjustRightInd w:val="0"/>
        <w:spacing w:after="0" w:line="240" w:lineRule="auto"/>
        <w:ind w:left="2160"/>
        <w:jc w:val="both"/>
        <w:rPr>
          <w:rFonts w:ascii="Arial" w:hAnsi="Arial" w:cs="Arial"/>
        </w:rPr>
      </w:pPr>
      <m:oMath>
        <m:r>
          <w:rPr>
            <w:rFonts w:ascii="Cambria Math" w:hAnsi="Cambria Math" w:cs="Arial"/>
          </w:rPr>
          <m:t>xi</m:t>
        </m:r>
      </m:oMath>
      <w:r w:rsidRPr="0074511D">
        <w:rPr>
          <w:rFonts w:ascii="Arial" w:hAnsi="Arial" w:cs="Arial"/>
        </w:rPr>
        <w:t xml:space="preserve">= </w:t>
      </w:r>
      <m:oMath>
        <m:f>
          <m:fPr>
            <m:ctrlPr>
              <w:rPr>
                <w:rFonts w:ascii="Cambria Math" w:hAnsi="Cambria Math" w:cs="Arial"/>
                <w:i/>
              </w:rPr>
            </m:ctrlPr>
          </m:fPr>
          <m:num>
            <m:r>
              <w:rPr>
                <w:rFonts w:ascii="Cambria Math" w:hAnsi="Cambria Math" w:cs="Arial"/>
              </w:rPr>
              <m:t>∑Rn</m:t>
            </m:r>
          </m:num>
          <m:den>
            <m:r>
              <w:rPr>
                <w:rFonts w:ascii="Cambria Math" w:hAnsi="Cambria Math" w:cs="Arial"/>
              </w:rPr>
              <m:t>∑j</m:t>
            </m:r>
          </m:den>
        </m:f>
      </m:oMath>
      <w:r w:rsidRPr="0074511D">
        <w:rPr>
          <w:rFonts w:ascii="Arial" w:hAnsi="Arial" w:cs="Arial"/>
        </w:rPr>
        <w:tab/>
      </w:r>
    </w:p>
    <w:p w:rsidR="0074511D" w:rsidRPr="0074511D" w:rsidRDefault="0074511D" w:rsidP="0074511D">
      <w:pPr>
        <w:pStyle w:val="ListParagraph"/>
        <w:autoSpaceDE w:val="0"/>
        <w:autoSpaceDN w:val="0"/>
        <w:adjustRightInd w:val="0"/>
        <w:spacing w:after="0" w:line="240" w:lineRule="auto"/>
        <w:ind w:left="426"/>
        <w:jc w:val="both"/>
        <w:rPr>
          <w:rFonts w:ascii="Arial" w:hAnsi="Arial" w:cs="Arial"/>
        </w:rPr>
      </w:pPr>
    </w:p>
    <w:p w:rsidR="0074511D" w:rsidRPr="0074511D" w:rsidRDefault="0074511D" w:rsidP="0074511D">
      <w:pPr>
        <w:pStyle w:val="ListParagraph"/>
        <w:autoSpaceDE w:val="0"/>
        <w:autoSpaceDN w:val="0"/>
        <w:adjustRightInd w:val="0"/>
        <w:spacing w:after="0" w:line="240" w:lineRule="auto"/>
        <w:ind w:left="1843" w:hanging="1559"/>
        <w:jc w:val="both"/>
        <w:rPr>
          <w:rFonts w:ascii="Arial" w:hAnsi="Arial" w:cs="Arial"/>
        </w:rPr>
      </w:pPr>
      <w:proofErr w:type="gramStart"/>
      <w:r w:rsidRPr="0074511D">
        <w:rPr>
          <w:rFonts w:ascii="Arial" w:hAnsi="Arial" w:cs="Arial"/>
        </w:rPr>
        <w:t>keterangan</w:t>
      </w:r>
      <w:proofErr w:type="gramEnd"/>
      <w:r w:rsidRPr="0074511D">
        <w:rPr>
          <w:rFonts w:ascii="Arial" w:hAnsi="Arial" w:cs="Arial"/>
        </w:rPr>
        <w:t xml:space="preserve"> :</w:t>
      </w:r>
      <w:r w:rsidRPr="0074511D">
        <w:rPr>
          <w:rFonts w:ascii="Arial" w:hAnsi="Arial" w:cs="Arial"/>
        </w:rPr>
        <w:t xml:space="preserve">- </w:t>
      </w:r>
      <w:r w:rsidRPr="0074511D">
        <w:rPr>
          <w:rFonts w:ascii="Arial" w:hAnsi="Arial" w:cs="Arial"/>
        </w:rPr>
        <w:t xml:space="preserve"> ∑Rn adalah jumlah n</w:t>
      </w:r>
      <w:r w:rsidRPr="0074511D">
        <w:rPr>
          <w:rFonts w:ascii="Arial" w:hAnsi="Arial" w:cs="Arial"/>
        </w:rPr>
        <w:t xml:space="preserve">ilai dari             jawaban </w:t>
      </w:r>
      <w:r w:rsidRPr="0074511D">
        <w:rPr>
          <w:rFonts w:ascii="Arial" w:hAnsi="Arial" w:cs="Arial"/>
        </w:rPr>
        <w:t>responden</w:t>
      </w:r>
    </w:p>
    <w:p w:rsidR="0074511D" w:rsidRPr="0074511D" w:rsidRDefault="0074511D" w:rsidP="0078472C">
      <w:pPr>
        <w:pStyle w:val="ListParagraph"/>
        <w:numPr>
          <w:ilvl w:val="0"/>
          <w:numId w:val="16"/>
        </w:numPr>
        <w:autoSpaceDE w:val="0"/>
        <w:autoSpaceDN w:val="0"/>
        <w:adjustRightInd w:val="0"/>
        <w:spacing w:after="0" w:line="240" w:lineRule="auto"/>
        <w:ind w:left="1843" w:hanging="425"/>
        <w:jc w:val="both"/>
        <w:rPr>
          <w:rFonts w:ascii="Arial" w:hAnsi="Arial" w:cs="Arial"/>
        </w:rPr>
      </w:pPr>
      <w:r w:rsidRPr="0074511D">
        <w:rPr>
          <w:rFonts w:ascii="Arial" w:hAnsi="Arial" w:cs="Arial"/>
        </w:rPr>
        <w:t>∑j adalah jumlah responden</w:t>
      </w:r>
    </w:p>
    <w:p w:rsidR="0074511D" w:rsidRDefault="0074511D" w:rsidP="0074511D">
      <w:pPr>
        <w:pStyle w:val="ListParagraph"/>
        <w:autoSpaceDE w:val="0"/>
        <w:autoSpaceDN w:val="0"/>
        <w:adjustRightInd w:val="0"/>
        <w:spacing w:after="0" w:line="240" w:lineRule="auto"/>
        <w:ind w:left="284"/>
        <w:jc w:val="both"/>
        <w:rPr>
          <w:rFonts w:ascii="Arial" w:hAnsi="Arial" w:cs="Arial"/>
        </w:rPr>
      </w:pPr>
      <w:r w:rsidRPr="0074511D">
        <w:rPr>
          <w:rFonts w:ascii="Arial" w:hAnsi="Arial" w:cs="Arial"/>
        </w:rPr>
        <w:t>Nilai kematangan Atribut – (</w:t>
      </w:r>
      <w:r w:rsidRPr="0074511D">
        <w:rPr>
          <w:rFonts w:ascii="Arial" w:hAnsi="Arial" w:cs="Arial"/>
          <w:b/>
        </w:rPr>
        <w:t>DCO DS 10.</w:t>
      </w:r>
      <w:r w:rsidRPr="0074511D">
        <w:rPr>
          <w:rFonts w:ascii="Arial" w:hAnsi="Arial" w:cs="Arial"/>
        </w:rPr>
        <w:t xml:space="preserve">1 – </w:t>
      </w:r>
      <w:proofErr w:type="gramStart"/>
      <w:r w:rsidRPr="0074511D">
        <w:rPr>
          <w:rFonts w:ascii="Arial" w:hAnsi="Arial" w:cs="Arial"/>
        </w:rPr>
        <w:t>Atribut  Awareness</w:t>
      </w:r>
      <w:proofErr w:type="gramEnd"/>
      <w:r w:rsidRPr="0074511D">
        <w:rPr>
          <w:rFonts w:ascii="Arial" w:hAnsi="Arial" w:cs="Arial"/>
        </w:rPr>
        <w:t xml:space="preserve"> and Commnication)</w:t>
      </w:r>
    </w:p>
    <w:p w:rsidR="0078472C" w:rsidRPr="0074511D" w:rsidRDefault="0078472C" w:rsidP="0074511D">
      <w:pPr>
        <w:pStyle w:val="ListParagraph"/>
        <w:autoSpaceDE w:val="0"/>
        <w:autoSpaceDN w:val="0"/>
        <w:adjustRightInd w:val="0"/>
        <w:spacing w:after="0" w:line="240" w:lineRule="auto"/>
        <w:ind w:left="284"/>
        <w:jc w:val="both"/>
        <w:rPr>
          <w:rFonts w:ascii="Arial" w:hAnsi="Arial" w:cs="Arial"/>
        </w:rPr>
      </w:pPr>
    </w:p>
    <w:p w:rsidR="0074511D" w:rsidRPr="0078472C" w:rsidRDefault="0074511D" w:rsidP="0078472C">
      <w:pPr>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x</m:t>
          </m:r>
          <m:r>
            <w:rPr>
              <w:rFonts w:ascii="Cambria Math" w:hAnsi="Cambria Math" w:cs="Arial"/>
            </w:rPr>
            <m:t>i=</m:t>
          </m:r>
          <m:f>
            <m:fPr>
              <m:ctrlPr>
                <w:rPr>
                  <w:rFonts w:ascii="Cambria Math" w:hAnsi="Cambria Math" w:cs="Arial"/>
                  <w:i/>
                  <w:iCs/>
                </w:rPr>
              </m:ctrlPr>
            </m:fPr>
            <m:num>
              <m:r>
                <w:rPr>
                  <w:rFonts w:ascii="Cambria Math" w:hAnsi="Cambria Math" w:cs="Arial"/>
                </w:rPr>
                <m:t>3+2+3+2+3+2+5+5</m:t>
              </m:r>
            </m:num>
            <m:den>
              <m:r>
                <w:rPr>
                  <w:rFonts w:ascii="Cambria Math" w:hAnsi="Cambria Math" w:cs="Arial"/>
                </w:rPr>
                <m:t>8</m:t>
              </m:r>
            </m:den>
          </m:f>
          <m:r>
            <m:rPr>
              <m:sty m:val="p"/>
            </m:rPr>
            <w:rPr>
              <w:rFonts w:ascii="Cambria Math" w:hAnsi="Cambria Math" w:cs="Arial"/>
            </w:rPr>
            <m:t> =</m:t>
          </m:r>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25</m:t>
              </m:r>
            </m:num>
            <m:den>
              <m:r>
                <w:rPr>
                  <w:rFonts w:ascii="Cambria Math" w:eastAsiaTheme="minorEastAsia" w:hAnsi="Cambria Math" w:cs="Arial"/>
                </w:rPr>
                <m:t>8</m:t>
              </m:r>
            </m:den>
          </m:f>
        </m:oMath>
      </m:oMathPara>
    </w:p>
    <w:p w:rsidR="0074511D" w:rsidRPr="0074511D" w:rsidRDefault="0074511D" w:rsidP="0074511D">
      <w:pPr>
        <w:pStyle w:val="ListParagraph"/>
        <w:autoSpaceDE w:val="0"/>
        <w:autoSpaceDN w:val="0"/>
        <w:adjustRightInd w:val="0"/>
        <w:spacing w:after="0" w:line="240" w:lineRule="auto"/>
        <w:ind w:left="-2268" w:firstLine="2835"/>
        <w:jc w:val="both"/>
        <w:rPr>
          <w:rFonts w:ascii="Arial" w:eastAsiaTheme="minorEastAsia" w:hAnsi="Arial" w:cs="Arial"/>
        </w:rPr>
      </w:pPr>
      <m:oMathPara>
        <m:oMath>
          <m:r>
            <w:rPr>
              <w:rFonts w:ascii="Cambria Math" w:hAnsi="Cambria Math" w:cs="Arial"/>
            </w:rPr>
            <m:t xml:space="preserve"> xi=</m:t>
          </m:r>
          <m:r>
            <m:rPr>
              <m:sty m:val="p"/>
            </m:rPr>
            <w:rPr>
              <w:rFonts w:ascii="Cambria Math" w:hAnsi="Cambria Math" w:cs="Arial"/>
            </w:rPr>
            <m:t>3,12</m:t>
          </m:r>
        </m:oMath>
      </m:oMathPara>
    </w:p>
    <w:p w:rsidR="0074511D" w:rsidRPr="0074511D" w:rsidRDefault="0074511D" w:rsidP="0074511D">
      <w:pPr>
        <w:pStyle w:val="ListParagraph"/>
        <w:autoSpaceDE w:val="0"/>
        <w:autoSpaceDN w:val="0"/>
        <w:adjustRightInd w:val="0"/>
        <w:spacing w:after="0" w:line="240" w:lineRule="auto"/>
        <w:ind w:left="284"/>
        <w:jc w:val="both"/>
        <w:rPr>
          <w:rFonts w:ascii="Arial" w:hAnsi="Arial" w:cs="Arial"/>
        </w:rPr>
      </w:pPr>
      <w:r w:rsidRPr="0074511D">
        <w:rPr>
          <w:rFonts w:ascii="Arial" w:hAnsi="Arial" w:cs="Arial"/>
        </w:rPr>
        <w:t>Nilai kematangan Atribut – (</w:t>
      </w:r>
      <w:r w:rsidRPr="0074511D">
        <w:rPr>
          <w:rFonts w:ascii="Arial" w:hAnsi="Arial" w:cs="Arial"/>
          <w:b/>
        </w:rPr>
        <w:t>DCO DS 11</w:t>
      </w:r>
      <w:r w:rsidRPr="0074511D">
        <w:rPr>
          <w:rFonts w:ascii="Arial" w:hAnsi="Arial" w:cs="Arial"/>
        </w:rPr>
        <w:t xml:space="preserve">.1 – </w:t>
      </w:r>
      <w:proofErr w:type="gramStart"/>
      <w:r w:rsidRPr="0074511D">
        <w:rPr>
          <w:rFonts w:ascii="Arial" w:hAnsi="Arial" w:cs="Arial"/>
        </w:rPr>
        <w:t>Atribut  Awareness</w:t>
      </w:r>
      <w:proofErr w:type="gramEnd"/>
      <w:r w:rsidRPr="0074511D">
        <w:rPr>
          <w:rFonts w:ascii="Arial" w:hAnsi="Arial" w:cs="Arial"/>
        </w:rPr>
        <w:t xml:space="preserve"> and Commnication)</w:t>
      </w:r>
    </w:p>
    <w:p w:rsidR="0074511D" w:rsidRPr="0078472C" w:rsidRDefault="0074511D" w:rsidP="0078472C">
      <w:pPr>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x</m:t>
          </m:r>
          <m:r>
            <w:rPr>
              <w:rFonts w:ascii="Cambria Math" w:hAnsi="Cambria Math" w:cs="Arial"/>
            </w:rPr>
            <m:t>i=</m:t>
          </m:r>
          <m:f>
            <m:fPr>
              <m:ctrlPr>
                <w:rPr>
                  <w:rFonts w:ascii="Cambria Math" w:hAnsi="Cambria Math" w:cs="Arial"/>
                  <w:i/>
                  <w:iCs/>
                </w:rPr>
              </m:ctrlPr>
            </m:fPr>
            <m:num>
              <m:r>
                <w:rPr>
                  <w:rFonts w:ascii="Cambria Math" w:hAnsi="Cambria Math" w:cs="Arial"/>
                </w:rPr>
                <m:t>3+3+3+3+5+4+2+5</m:t>
              </m:r>
            </m:num>
            <m:den>
              <m:r>
                <w:rPr>
                  <w:rFonts w:ascii="Cambria Math" w:hAnsi="Cambria Math" w:cs="Arial"/>
                </w:rPr>
                <m:t>8</m:t>
              </m:r>
            </m:den>
          </m:f>
          <m:r>
            <m:rPr>
              <m:sty m:val="p"/>
            </m:rPr>
            <w:rPr>
              <w:rFonts w:ascii="Cambria Math" w:hAnsi="Cambria Math" w:cs="Arial"/>
            </w:rPr>
            <m:t> =</m:t>
          </m:r>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28</m:t>
              </m:r>
            </m:num>
            <m:den>
              <m:r>
                <w:rPr>
                  <w:rFonts w:ascii="Cambria Math" w:eastAsiaTheme="minorEastAsia" w:hAnsi="Cambria Math" w:cs="Arial"/>
                </w:rPr>
                <m:t>8</m:t>
              </m:r>
            </m:den>
          </m:f>
        </m:oMath>
      </m:oMathPara>
    </w:p>
    <w:p w:rsidR="0074511D" w:rsidRPr="0074511D" w:rsidRDefault="0074511D" w:rsidP="0074511D">
      <w:pPr>
        <w:pStyle w:val="ListParagraph"/>
        <w:autoSpaceDE w:val="0"/>
        <w:autoSpaceDN w:val="0"/>
        <w:adjustRightInd w:val="0"/>
        <w:spacing w:after="0" w:line="240" w:lineRule="auto"/>
        <w:ind w:left="-2268" w:firstLine="2835"/>
        <w:jc w:val="both"/>
        <w:rPr>
          <w:rFonts w:ascii="Arial" w:eastAsiaTheme="minorEastAsia" w:hAnsi="Arial" w:cs="Arial"/>
        </w:rPr>
      </w:pPr>
      <m:oMathPara>
        <m:oMath>
          <m:r>
            <w:rPr>
              <w:rFonts w:ascii="Cambria Math" w:hAnsi="Cambria Math" w:cs="Arial"/>
            </w:rPr>
            <m:t xml:space="preserve"> xi=</m:t>
          </m:r>
          <m:r>
            <m:rPr>
              <m:sty m:val="p"/>
            </m:rPr>
            <w:rPr>
              <w:rFonts w:ascii="Cambria Math" w:hAnsi="Cambria Math" w:cs="Arial"/>
            </w:rPr>
            <m:t>3,5</m:t>
          </m:r>
        </m:oMath>
      </m:oMathPara>
    </w:p>
    <w:p w:rsidR="0074511D" w:rsidRPr="0074511D" w:rsidRDefault="0074511D" w:rsidP="0078472C">
      <w:pPr>
        <w:pStyle w:val="ListParagraph"/>
        <w:numPr>
          <w:ilvl w:val="0"/>
          <w:numId w:val="15"/>
        </w:numPr>
        <w:autoSpaceDE w:val="0"/>
        <w:autoSpaceDN w:val="0"/>
        <w:adjustRightInd w:val="0"/>
        <w:spacing w:after="0" w:line="240" w:lineRule="auto"/>
        <w:ind w:left="284" w:hanging="284"/>
        <w:jc w:val="both"/>
        <w:rPr>
          <w:rFonts w:ascii="Arial" w:hAnsi="Arial" w:cs="Arial"/>
        </w:rPr>
      </w:pPr>
      <w:r w:rsidRPr="0074511D">
        <w:rPr>
          <w:rFonts w:ascii="Arial" w:hAnsi="Arial" w:cs="Arial"/>
        </w:rPr>
        <w:t>Menghitung Kematangan CO</w:t>
      </w:r>
    </w:p>
    <w:p w:rsidR="0074511D" w:rsidRPr="0074511D" w:rsidRDefault="0074511D" w:rsidP="0074511D">
      <w:pPr>
        <w:pStyle w:val="ListParagraph"/>
        <w:tabs>
          <w:tab w:val="left" w:pos="4530"/>
        </w:tabs>
        <w:autoSpaceDE w:val="0"/>
        <w:autoSpaceDN w:val="0"/>
        <w:adjustRightInd w:val="0"/>
        <w:spacing w:after="0" w:line="240" w:lineRule="auto"/>
        <w:ind w:left="2160"/>
        <w:jc w:val="both"/>
        <w:rPr>
          <w:rFonts w:ascii="Arial" w:eastAsiaTheme="minorEastAsia" w:hAnsi="Arial" w:cs="Arial"/>
        </w:rPr>
      </w:pPr>
      <m:oMath>
        <m:r>
          <w:rPr>
            <w:rFonts w:ascii="Cambria Math" w:hAnsi="Cambria Math" w:cs="Arial"/>
          </w:rPr>
          <m:t>Xco=</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m:t>
                </m:r>
              </m:e>
              <m:sub>
                <m:r>
                  <w:rPr>
                    <w:rFonts w:ascii="Cambria Math" w:hAnsi="Cambria Math" w:cs="Arial"/>
                  </w:rPr>
                  <m:t xml:space="preserve">6  </m:t>
                </m:r>
              </m:sub>
              <m:sup>
                <m:r>
                  <w:rPr>
                    <w:rFonts w:ascii="Cambria Math" w:hAnsi="Cambria Math" w:cs="Arial"/>
                  </w:rPr>
                  <m:t>i</m:t>
                </m:r>
              </m:sup>
            </m:sSubSup>
            <m:r>
              <w:rPr>
                <w:rFonts w:ascii="Cambria Math" w:hAnsi="Cambria Math" w:cs="Arial"/>
              </w:rPr>
              <m:t>xi</m:t>
            </m:r>
          </m:num>
          <m:den>
            <m:r>
              <w:rPr>
                <w:rFonts w:ascii="Cambria Math" w:hAnsi="Cambria Math" w:cs="Arial"/>
              </w:rPr>
              <m:t>6</m:t>
            </m:r>
          </m:den>
        </m:f>
        <m:r>
          <w:rPr>
            <w:rFonts w:ascii="Cambria Math" w:hAnsi="Cambria Math" w:cs="Arial"/>
          </w:rPr>
          <m:t xml:space="preserve"> </m:t>
        </m:r>
      </m:oMath>
      <w:proofErr w:type="gramStart"/>
      <w:r w:rsidRPr="0074511D">
        <w:rPr>
          <w:rFonts w:ascii="Arial" w:eastAsiaTheme="minorEastAsia" w:hAnsi="Arial" w:cs="Arial"/>
        </w:rPr>
        <w:t>j</w:t>
      </w:r>
      <w:proofErr w:type="gramEnd"/>
      <w:r w:rsidRPr="0074511D">
        <w:rPr>
          <w:rFonts w:ascii="Arial" w:eastAsiaTheme="minorEastAsia" w:hAnsi="Arial" w:cs="Arial"/>
        </w:rPr>
        <w:tab/>
      </w:r>
    </w:p>
    <w:p w:rsidR="0074511D" w:rsidRPr="0074511D" w:rsidRDefault="0074511D" w:rsidP="0074511D">
      <w:pPr>
        <w:pStyle w:val="ListParagraph"/>
        <w:autoSpaceDE w:val="0"/>
        <w:autoSpaceDN w:val="0"/>
        <w:adjustRightInd w:val="0"/>
        <w:spacing w:after="0" w:line="240" w:lineRule="auto"/>
        <w:ind w:left="2160" w:hanging="1593"/>
        <w:jc w:val="both"/>
        <w:rPr>
          <w:rFonts w:ascii="Arial" w:eastAsiaTheme="minorEastAsia" w:hAnsi="Arial" w:cs="Arial"/>
        </w:rPr>
      </w:pPr>
      <w:proofErr w:type="gramStart"/>
      <w:r w:rsidRPr="0074511D">
        <w:rPr>
          <w:rFonts w:ascii="Arial" w:hAnsi="Arial" w:cs="Arial"/>
        </w:rPr>
        <w:t>Keterangan :</w:t>
      </w:r>
      <w:proofErr w:type="gramEnd"/>
      <w:r w:rsidRPr="0074511D">
        <w:rPr>
          <w:rFonts w:ascii="Arial" w:hAnsi="Arial" w:cs="Arial"/>
        </w:rPr>
        <w:t xml:space="preserve"> </w:t>
      </w:r>
      <m:oMath>
        <m:sSubSup>
          <m:sSubSupPr>
            <m:ctrlPr>
              <w:rPr>
                <w:rFonts w:ascii="Cambria Math" w:hAnsi="Cambria Math" w:cs="Arial"/>
                <w:i/>
              </w:rPr>
            </m:ctrlPr>
          </m:sSubSupPr>
          <m:e>
            <m:r>
              <w:rPr>
                <w:rFonts w:ascii="Cambria Math" w:hAnsi="Cambria Math" w:cs="Arial"/>
              </w:rPr>
              <m:t>∑</m:t>
            </m:r>
          </m:e>
          <m:sub>
            <m:r>
              <w:rPr>
                <w:rFonts w:ascii="Cambria Math" w:hAnsi="Cambria Math" w:cs="Arial"/>
              </w:rPr>
              <m:t>6</m:t>
            </m:r>
          </m:sub>
          <m:sup>
            <m:r>
              <w:rPr>
                <w:rFonts w:ascii="Cambria Math" w:hAnsi="Cambria Math" w:cs="Arial"/>
              </w:rPr>
              <m:t>i</m:t>
            </m:r>
          </m:sup>
        </m:sSubSup>
      </m:oMath>
      <w:r w:rsidRPr="0074511D">
        <w:rPr>
          <w:rFonts w:ascii="Arial" w:eastAsiaTheme="minorEastAsia" w:hAnsi="Arial" w:cs="Arial"/>
        </w:rPr>
        <w:t>xi adalah rata – rata dari setiap atribut</w:t>
      </w:r>
    </w:p>
    <w:p w:rsidR="0074511D" w:rsidRPr="0074511D" w:rsidRDefault="0078472C" w:rsidP="0074511D">
      <w:pPr>
        <w:autoSpaceDE w:val="0"/>
        <w:autoSpaceDN w:val="0"/>
        <w:adjustRightInd w:val="0"/>
        <w:spacing w:after="0" w:line="240" w:lineRule="auto"/>
        <w:ind w:firstLine="1843"/>
        <w:jc w:val="both"/>
        <w:rPr>
          <w:rFonts w:ascii="Arial" w:hAnsi="Arial" w:cs="Arial"/>
        </w:rPr>
      </w:pPr>
      <w:r>
        <w:rPr>
          <w:rFonts w:ascii="Arial" w:eastAsiaTheme="minorEastAsia" w:hAnsi="Arial" w:cs="Arial"/>
        </w:rPr>
        <w:t xml:space="preserve">6 </w:t>
      </w:r>
      <w:r w:rsidR="0074511D" w:rsidRPr="0074511D">
        <w:rPr>
          <w:rFonts w:ascii="Arial" w:eastAsiaTheme="minorEastAsia" w:hAnsi="Arial" w:cs="Arial"/>
        </w:rPr>
        <w:t>jumlah semua atribut</w:t>
      </w:r>
    </w:p>
    <w:p w:rsidR="0074511D" w:rsidRDefault="0074511D" w:rsidP="0074511D">
      <w:pPr>
        <w:pStyle w:val="ListParagraph"/>
        <w:autoSpaceDE w:val="0"/>
        <w:autoSpaceDN w:val="0"/>
        <w:adjustRightInd w:val="0"/>
        <w:spacing w:after="0" w:line="240" w:lineRule="auto"/>
        <w:ind w:left="284"/>
        <w:jc w:val="both"/>
        <w:rPr>
          <w:rFonts w:ascii="Arial" w:hAnsi="Arial" w:cs="Arial"/>
        </w:rPr>
      </w:pPr>
      <w:r w:rsidRPr="0074511D">
        <w:rPr>
          <w:rFonts w:ascii="Arial" w:hAnsi="Arial" w:cs="Arial"/>
        </w:rPr>
        <w:t xml:space="preserve">Nilai Tingkat Kematangan DCO – </w:t>
      </w:r>
      <w:proofErr w:type="gramStart"/>
      <w:r w:rsidRPr="0074511D">
        <w:rPr>
          <w:rFonts w:ascii="Arial" w:hAnsi="Arial" w:cs="Arial"/>
        </w:rPr>
        <w:t>Xi  (</w:t>
      </w:r>
      <w:proofErr w:type="gramEnd"/>
      <w:r w:rsidRPr="0074511D">
        <w:rPr>
          <w:rFonts w:ascii="Arial" w:hAnsi="Arial" w:cs="Arial"/>
        </w:rPr>
        <w:t xml:space="preserve">Data </w:t>
      </w:r>
      <w:r w:rsidRPr="0074511D">
        <w:rPr>
          <w:rFonts w:ascii="Arial" w:hAnsi="Arial" w:cs="Arial"/>
          <w:b/>
        </w:rPr>
        <w:t>DCO DS 10</w:t>
      </w:r>
      <w:r w:rsidRPr="0074511D">
        <w:rPr>
          <w:rFonts w:ascii="Arial" w:hAnsi="Arial" w:cs="Arial"/>
        </w:rPr>
        <w:t xml:space="preserve">.1 – </w:t>
      </w:r>
      <w:r w:rsidRPr="0074511D">
        <w:rPr>
          <w:rFonts w:ascii="Arial" w:hAnsi="Arial" w:cs="Arial"/>
          <w:i/>
        </w:rPr>
        <w:t>Awarness and Communication</w:t>
      </w:r>
      <w:r w:rsidRPr="0074511D">
        <w:rPr>
          <w:rFonts w:ascii="Arial" w:hAnsi="Arial" w:cs="Arial"/>
        </w:rPr>
        <w:t>)</w:t>
      </w:r>
    </w:p>
    <w:p w:rsidR="0078472C" w:rsidRPr="0074511D" w:rsidRDefault="0078472C" w:rsidP="0074511D">
      <w:pPr>
        <w:pStyle w:val="ListParagraph"/>
        <w:autoSpaceDE w:val="0"/>
        <w:autoSpaceDN w:val="0"/>
        <w:adjustRightInd w:val="0"/>
        <w:spacing w:after="0" w:line="240" w:lineRule="auto"/>
        <w:ind w:left="284"/>
        <w:jc w:val="both"/>
        <w:rPr>
          <w:rFonts w:ascii="Arial" w:hAnsi="Arial" w:cs="Arial"/>
        </w:rPr>
      </w:pPr>
    </w:p>
    <w:p w:rsidR="0074511D" w:rsidRPr="0078472C" w:rsidRDefault="0074511D" w:rsidP="0078472C">
      <w:pPr>
        <w:autoSpaceDE w:val="0"/>
        <w:autoSpaceDN w:val="0"/>
        <w:adjustRightInd w:val="0"/>
        <w:spacing w:after="0" w:line="240" w:lineRule="auto"/>
        <w:ind w:firstLine="426"/>
        <w:jc w:val="both"/>
        <w:rPr>
          <w:rFonts w:ascii="Arial" w:hAnsi="Arial" w:cs="Arial"/>
        </w:rPr>
      </w:pPr>
      <w:r w:rsidRPr="0078472C">
        <w:rPr>
          <w:rFonts w:ascii="Arial" w:hAnsi="Arial" w:cs="Arial"/>
          <w:i/>
          <w:iCs/>
        </w:rPr>
        <w:t>Xco</w:t>
      </w:r>
      <m:oMath>
        <m:r>
          <w:rPr>
            <w:rFonts w:ascii="Cambria Math" w:hAnsi="Cambria Math" w:cs="Arial"/>
          </w:rPr>
          <m:t> =</m:t>
        </m:r>
        <m:f>
          <m:fPr>
            <m:ctrlPr>
              <w:rPr>
                <w:rFonts w:ascii="Cambria Math" w:hAnsi="Cambria Math" w:cs="Arial"/>
                <w:i/>
                <w:iCs/>
              </w:rPr>
            </m:ctrlPr>
          </m:fPr>
          <m:num>
            <m:r>
              <w:rPr>
                <w:rFonts w:ascii="Cambria Math" w:hAnsi="Cambria Math" w:cs="Arial"/>
              </w:rPr>
              <m:t>3,12+3,12+3,25+3,5+3,5+3,12</m:t>
            </m:r>
          </m:num>
          <m:den>
            <m:r>
              <w:rPr>
                <w:rFonts w:ascii="Cambria Math" w:hAnsi="Cambria Math" w:cs="Arial"/>
              </w:rPr>
              <m:t>6</m:t>
            </m:r>
          </m:den>
        </m:f>
        <m:r>
          <m:rPr>
            <m:sty m:val="p"/>
          </m:rPr>
          <w:rPr>
            <w:rFonts w:ascii="Cambria Math" w:hAnsi="Cambria Math" w:cs="Arial"/>
          </w:rPr>
          <m:t> =3,25</m:t>
        </m:r>
      </m:oMath>
    </w:p>
    <w:p w:rsidR="0074511D" w:rsidRPr="0074511D" w:rsidRDefault="0074511D" w:rsidP="0074511D">
      <w:pPr>
        <w:pStyle w:val="ListParagraph"/>
        <w:autoSpaceDE w:val="0"/>
        <w:autoSpaceDN w:val="0"/>
        <w:adjustRightInd w:val="0"/>
        <w:spacing w:after="0" w:line="240" w:lineRule="auto"/>
        <w:ind w:left="2160"/>
        <w:jc w:val="both"/>
        <w:rPr>
          <w:rFonts w:ascii="Arial" w:hAnsi="Arial" w:cs="Arial"/>
        </w:rPr>
      </w:pPr>
    </w:p>
    <w:p w:rsidR="0074511D" w:rsidRPr="0078472C" w:rsidRDefault="0074511D" w:rsidP="0074511D">
      <w:pPr>
        <w:pStyle w:val="ListParagraph"/>
        <w:autoSpaceDE w:val="0"/>
        <w:autoSpaceDN w:val="0"/>
        <w:adjustRightInd w:val="0"/>
        <w:spacing w:after="0" w:line="240" w:lineRule="auto"/>
        <w:ind w:left="284"/>
        <w:jc w:val="both"/>
        <w:rPr>
          <w:rFonts w:ascii="Arial" w:hAnsi="Arial" w:cs="Arial"/>
        </w:rPr>
      </w:pPr>
      <w:r w:rsidRPr="0078472C">
        <w:rPr>
          <w:rFonts w:ascii="Arial" w:hAnsi="Arial" w:cs="Arial"/>
        </w:rPr>
        <w:lastRenderedPageBreak/>
        <w:t xml:space="preserve">Nilai Tingkat Kematangan DCO – </w:t>
      </w:r>
      <w:proofErr w:type="gramStart"/>
      <w:r w:rsidRPr="0078472C">
        <w:rPr>
          <w:rFonts w:ascii="Arial" w:hAnsi="Arial" w:cs="Arial"/>
        </w:rPr>
        <w:t>Xi  (</w:t>
      </w:r>
      <w:proofErr w:type="gramEnd"/>
      <w:r w:rsidRPr="0078472C">
        <w:rPr>
          <w:rFonts w:ascii="Arial" w:hAnsi="Arial" w:cs="Arial"/>
        </w:rPr>
        <w:t xml:space="preserve">Data </w:t>
      </w:r>
      <w:r w:rsidRPr="0078472C">
        <w:rPr>
          <w:rFonts w:ascii="Arial" w:hAnsi="Arial" w:cs="Arial"/>
          <w:b/>
        </w:rPr>
        <w:t>DCO DS 11</w:t>
      </w:r>
      <w:r w:rsidRPr="0078472C">
        <w:rPr>
          <w:rFonts w:ascii="Arial" w:hAnsi="Arial" w:cs="Arial"/>
        </w:rPr>
        <w:t xml:space="preserve">.1 – </w:t>
      </w:r>
      <w:r w:rsidRPr="0078472C">
        <w:rPr>
          <w:rFonts w:ascii="Arial" w:hAnsi="Arial" w:cs="Arial"/>
          <w:i/>
        </w:rPr>
        <w:t>Awarness and Communication</w:t>
      </w:r>
      <w:r w:rsidRPr="0078472C">
        <w:rPr>
          <w:rFonts w:ascii="Arial" w:hAnsi="Arial" w:cs="Arial"/>
        </w:rPr>
        <w:t>)</w:t>
      </w:r>
    </w:p>
    <w:p w:rsidR="0078472C" w:rsidRPr="0078472C" w:rsidRDefault="0078472C" w:rsidP="0074511D">
      <w:pPr>
        <w:pStyle w:val="ListParagraph"/>
        <w:autoSpaceDE w:val="0"/>
        <w:autoSpaceDN w:val="0"/>
        <w:adjustRightInd w:val="0"/>
        <w:spacing w:after="0" w:line="240" w:lineRule="auto"/>
        <w:ind w:left="284"/>
        <w:jc w:val="both"/>
        <w:rPr>
          <w:rFonts w:ascii="Arial" w:hAnsi="Arial" w:cs="Arial"/>
        </w:rPr>
      </w:pPr>
    </w:p>
    <w:p w:rsidR="0074511D" w:rsidRPr="0078472C" w:rsidRDefault="0074511D" w:rsidP="0078472C">
      <w:pPr>
        <w:autoSpaceDE w:val="0"/>
        <w:autoSpaceDN w:val="0"/>
        <w:adjustRightInd w:val="0"/>
        <w:spacing w:after="0" w:line="240" w:lineRule="auto"/>
        <w:ind w:firstLine="567"/>
        <w:jc w:val="both"/>
        <w:rPr>
          <w:rFonts w:ascii="Arial" w:hAnsi="Arial" w:cs="Arial"/>
        </w:rPr>
      </w:pPr>
      <w:r w:rsidRPr="0078472C">
        <w:rPr>
          <w:rFonts w:ascii="Arial" w:hAnsi="Arial" w:cs="Arial"/>
          <w:b/>
          <w:i/>
          <w:iCs/>
        </w:rPr>
        <w:t xml:space="preserve">  </w:t>
      </w:r>
      <w:r w:rsidRPr="0078472C">
        <w:rPr>
          <w:rFonts w:ascii="Arial" w:hAnsi="Arial" w:cs="Arial"/>
          <w:i/>
          <w:iCs/>
        </w:rPr>
        <w:t>Xco</w:t>
      </w:r>
      <m:oMath>
        <m:r>
          <w:rPr>
            <w:rFonts w:ascii="Cambria Math" w:hAnsi="Cambria Math" w:cs="Arial"/>
          </w:rPr>
          <m:t> =</m:t>
        </m:r>
        <m:f>
          <m:fPr>
            <m:ctrlPr>
              <w:rPr>
                <w:rFonts w:ascii="Cambria Math" w:hAnsi="Cambria Math" w:cs="Arial"/>
                <w:i/>
                <w:iCs/>
              </w:rPr>
            </m:ctrlPr>
          </m:fPr>
          <m:num>
            <m:r>
              <w:rPr>
                <w:rFonts w:ascii="Cambria Math" w:hAnsi="Cambria Math" w:cs="Arial"/>
              </w:rPr>
              <m:t>3,5+3,12+3,12+3,12+32,87+3</m:t>
            </m:r>
          </m:num>
          <m:den>
            <m:r>
              <w:rPr>
                <w:rFonts w:ascii="Cambria Math" w:hAnsi="Cambria Math" w:cs="Arial"/>
              </w:rPr>
              <m:t>6</m:t>
            </m:r>
          </m:den>
        </m:f>
        <m:r>
          <m:rPr>
            <m:sty m:val="p"/>
          </m:rPr>
          <w:rPr>
            <w:rFonts w:ascii="Cambria Math" w:hAnsi="Cambria Math" w:cs="Arial"/>
          </w:rPr>
          <m:t> =3,12</m:t>
        </m:r>
      </m:oMath>
    </w:p>
    <w:p w:rsidR="0074511D" w:rsidRPr="0078472C" w:rsidRDefault="0074511D" w:rsidP="0074511D">
      <w:pPr>
        <w:pStyle w:val="ListParagraph"/>
        <w:autoSpaceDE w:val="0"/>
        <w:autoSpaceDN w:val="0"/>
        <w:adjustRightInd w:val="0"/>
        <w:spacing w:after="0" w:line="240" w:lineRule="auto"/>
        <w:ind w:left="2160"/>
        <w:jc w:val="both"/>
        <w:rPr>
          <w:rFonts w:ascii="Arial" w:hAnsi="Arial" w:cs="Arial"/>
        </w:rPr>
      </w:pPr>
    </w:p>
    <w:p w:rsidR="0074511D" w:rsidRPr="0078472C" w:rsidRDefault="0074511D" w:rsidP="0078472C">
      <w:pPr>
        <w:pStyle w:val="ListParagraph"/>
        <w:numPr>
          <w:ilvl w:val="0"/>
          <w:numId w:val="15"/>
        </w:numPr>
        <w:autoSpaceDE w:val="0"/>
        <w:autoSpaceDN w:val="0"/>
        <w:adjustRightInd w:val="0"/>
        <w:spacing w:after="0" w:line="240" w:lineRule="auto"/>
        <w:ind w:left="567" w:hanging="283"/>
        <w:jc w:val="both"/>
        <w:rPr>
          <w:rFonts w:ascii="Arial" w:hAnsi="Arial" w:cs="Arial"/>
        </w:rPr>
      </w:pPr>
      <w:r w:rsidRPr="0078472C">
        <w:rPr>
          <w:rFonts w:ascii="Arial" w:hAnsi="Arial" w:cs="Arial"/>
        </w:rPr>
        <w:t>Rata – rata Xco (Maturity Level)</w:t>
      </w:r>
    </w:p>
    <w:p w:rsidR="0074511D" w:rsidRDefault="0074511D" w:rsidP="0078472C">
      <w:pPr>
        <w:pStyle w:val="ListParagraph"/>
        <w:autoSpaceDE w:val="0"/>
        <w:autoSpaceDN w:val="0"/>
        <w:adjustRightInd w:val="0"/>
        <w:spacing w:after="0" w:line="240" w:lineRule="auto"/>
        <w:ind w:left="2160" w:hanging="1593"/>
        <w:jc w:val="both"/>
        <w:rPr>
          <w:rFonts w:ascii="Arial" w:hAnsi="Arial" w:cs="Arial"/>
        </w:rPr>
      </w:pPr>
      <w:r w:rsidRPr="0078472C">
        <w:rPr>
          <w:rFonts w:ascii="Arial" w:hAnsi="Arial" w:cs="Arial"/>
        </w:rPr>
        <w:t>Tingkat Keseluruhan Maturity DS 10</w:t>
      </w:r>
    </w:p>
    <w:p w:rsidR="0078472C" w:rsidRPr="0078472C" w:rsidRDefault="0078472C" w:rsidP="0078472C">
      <w:pPr>
        <w:pStyle w:val="ListParagraph"/>
        <w:autoSpaceDE w:val="0"/>
        <w:autoSpaceDN w:val="0"/>
        <w:adjustRightInd w:val="0"/>
        <w:spacing w:after="0" w:line="240" w:lineRule="auto"/>
        <w:ind w:left="2160" w:hanging="1593"/>
        <w:jc w:val="both"/>
        <w:rPr>
          <w:rFonts w:ascii="Arial" w:hAnsi="Arial" w:cs="Arial"/>
        </w:rPr>
      </w:pPr>
    </w:p>
    <w:p w:rsidR="0074511D" w:rsidRDefault="0074511D" w:rsidP="0078472C">
      <w:pPr>
        <w:autoSpaceDE w:val="0"/>
        <w:autoSpaceDN w:val="0"/>
        <w:adjustRightInd w:val="0"/>
        <w:spacing w:after="0" w:line="240" w:lineRule="auto"/>
        <w:ind w:firstLine="426"/>
        <w:jc w:val="both"/>
        <w:rPr>
          <w:rFonts w:ascii="Arial" w:eastAsiaTheme="minorEastAsia" w:hAnsi="Arial" w:cs="Arial"/>
        </w:rPr>
      </w:pPr>
      <w:r w:rsidRPr="0078472C">
        <w:rPr>
          <w:rFonts w:ascii="Arial" w:hAnsi="Arial" w:cs="Arial"/>
          <w:i/>
          <w:iCs/>
        </w:rPr>
        <w:t>M</w:t>
      </w:r>
      <m:oMath>
        <m:r>
          <w:rPr>
            <w:rFonts w:ascii="Cambria Math" w:hAnsi="Cambria Math" w:cs="Arial"/>
          </w:rPr>
          <m:t>aturity=</m:t>
        </m:r>
        <m:f>
          <m:fPr>
            <m:ctrlPr>
              <w:rPr>
                <w:rFonts w:ascii="Cambria Math" w:hAnsi="Cambria Math" w:cs="Arial"/>
                <w:iCs/>
              </w:rPr>
            </m:ctrlPr>
          </m:fPr>
          <m:num>
            <m:r>
              <m:rPr>
                <m:sty m:val="p"/>
              </m:rPr>
              <w:rPr>
                <w:rFonts w:ascii="Cambria Math" w:hAnsi="Cambria Math" w:cs="Arial"/>
              </w:rPr>
              <m:t>3,34+3,26+3,10+3,40</m:t>
            </m:r>
          </m:num>
          <m:den>
            <m:r>
              <m:rPr>
                <m:sty m:val="p"/>
              </m:rPr>
              <w:rPr>
                <w:rFonts w:ascii="Cambria Math" w:hAnsi="Cambria Math" w:cs="Arial"/>
              </w:rPr>
              <m:t>4</m:t>
            </m:r>
          </m:den>
        </m:f>
        <m:r>
          <m:rPr>
            <m:sty m:val="p"/>
          </m:rPr>
          <w:rPr>
            <w:rFonts w:ascii="Cambria Math" w:hAnsi="Cambria Math" w:cs="Arial"/>
          </w:rPr>
          <m:t> =</m:t>
        </m:r>
      </m:oMath>
      <w:r w:rsidRPr="0078472C">
        <w:rPr>
          <w:rFonts w:ascii="Arial" w:eastAsiaTheme="minorEastAsia" w:hAnsi="Arial" w:cs="Arial"/>
          <w:i/>
        </w:rPr>
        <w:t xml:space="preserve"> </w:t>
      </w:r>
      <w:r w:rsidRPr="0078472C">
        <w:rPr>
          <w:rFonts w:ascii="Arial" w:eastAsiaTheme="minorEastAsia" w:hAnsi="Arial" w:cs="Arial"/>
        </w:rPr>
        <w:t>3</w:t>
      </w:r>
      <w:proofErr w:type="gramStart"/>
      <w:r w:rsidRPr="0078472C">
        <w:rPr>
          <w:rFonts w:ascii="Arial" w:eastAsiaTheme="minorEastAsia" w:hAnsi="Arial" w:cs="Arial"/>
        </w:rPr>
        <w:t>,27</w:t>
      </w:r>
      <w:proofErr w:type="gramEnd"/>
      <w:r w:rsidRPr="0078472C">
        <w:rPr>
          <w:rFonts w:ascii="Arial" w:eastAsiaTheme="minorEastAsia" w:hAnsi="Arial" w:cs="Arial"/>
        </w:rPr>
        <w:t xml:space="preserve"> </w:t>
      </w:r>
    </w:p>
    <w:p w:rsidR="0078472C" w:rsidRPr="0078472C" w:rsidRDefault="0078472C" w:rsidP="0078472C">
      <w:pPr>
        <w:autoSpaceDE w:val="0"/>
        <w:autoSpaceDN w:val="0"/>
        <w:adjustRightInd w:val="0"/>
        <w:spacing w:after="0" w:line="240" w:lineRule="auto"/>
        <w:jc w:val="both"/>
        <w:rPr>
          <w:rFonts w:ascii="Arial" w:eastAsiaTheme="minorEastAsia" w:hAnsi="Arial" w:cs="Arial"/>
        </w:rPr>
      </w:pPr>
    </w:p>
    <w:p w:rsidR="0074511D" w:rsidRDefault="0074511D" w:rsidP="0078472C">
      <w:pPr>
        <w:pStyle w:val="ListParagraph"/>
        <w:autoSpaceDE w:val="0"/>
        <w:autoSpaceDN w:val="0"/>
        <w:adjustRightInd w:val="0"/>
        <w:spacing w:after="0" w:line="240" w:lineRule="auto"/>
        <w:ind w:left="2127" w:hanging="1560"/>
        <w:jc w:val="both"/>
        <w:rPr>
          <w:rFonts w:ascii="Arial" w:hAnsi="Arial" w:cs="Arial"/>
        </w:rPr>
      </w:pPr>
      <w:r w:rsidRPr="0078472C">
        <w:rPr>
          <w:rFonts w:ascii="Arial" w:hAnsi="Arial" w:cs="Arial"/>
        </w:rPr>
        <w:t>Tingkat Keseluruhan Maturity DS11</w:t>
      </w:r>
    </w:p>
    <w:p w:rsidR="0078472C" w:rsidRPr="0078472C" w:rsidRDefault="0078472C" w:rsidP="0078472C">
      <w:pPr>
        <w:pStyle w:val="ListParagraph"/>
        <w:autoSpaceDE w:val="0"/>
        <w:autoSpaceDN w:val="0"/>
        <w:adjustRightInd w:val="0"/>
        <w:spacing w:after="0" w:line="240" w:lineRule="auto"/>
        <w:ind w:left="2127" w:hanging="1560"/>
        <w:jc w:val="both"/>
        <w:rPr>
          <w:rFonts w:ascii="Arial" w:hAnsi="Arial" w:cs="Arial"/>
        </w:rPr>
      </w:pPr>
    </w:p>
    <w:p w:rsidR="0074511D" w:rsidRPr="0078472C" w:rsidRDefault="0074511D" w:rsidP="0078472C">
      <w:pPr>
        <w:autoSpaceDE w:val="0"/>
        <w:autoSpaceDN w:val="0"/>
        <w:adjustRightInd w:val="0"/>
        <w:spacing w:after="0" w:line="240" w:lineRule="auto"/>
        <w:ind w:firstLine="284"/>
        <w:jc w:val="both"/>
        <w:rPr>
          <w:rFonts w:ascii="Arial" w:eastAsiaTheme="minorEastAsia" w:hAnsi="Arial" w:cs="Arial"/>
          <w:i/>
          <w:sz w:val="20"/>
          <w:szCs w:val="20"/>
        </w:rPr>
      </w:pPr>
      <w:r w:rsidRPr="0078472C">
        <w:rPr>
          <w:rFonts w:ascii="Arial" w:hAnsi="Arial" w:cs="Arial"/>
          <w:i/>
          <w:iCs/>
          <w:sz w:val="20"/>
          <w:szCs w:val="20"/>
        </w:rPr>
        <w:t>M</w:t>
      </w:r>
      <m:oMath>
        <m:r>
          <w:rPr>
            <w:rFonts w:ascii="Cambria Math" w:hAnsi="Cambria Math" w:cs="Arial"/>
            <w:sz w:val="20"/>
            <w:szCs w:val="20"/>
          </w:rPr>
          <m:t>aturity=</m:t>
        </m:r>
        <m:f>
          <m:fPr>
            <m:ctrlPr>
              <w:rPr>
                <w:rFonts w:ascii="Cambria Math" w:hAnsi="Cambria Math" w:cs="Arial"/>
                <w:i/>
                <w:iCs/>
                <w:sz w:val="20"/>
                <w:szCs w:val="20"/>
              </w:rPr>
            </m:ctrlPr>
          </m:fPr>
          <m:num>
            <m:r>
              <w:rPr>
                <w:rFonts w:ascii="Cambria Math" w:hAnsi="Cambria Math" w:cs="Arial"/>
                <w:sz w:val="20"/>
                <w:szCs w:val="20"/>
              </w:rPr>
              <m:t>3,12+3,31+3,68+3,56+3,03+3,13</m:t>
            </m:r>
          </m:num>
          <m:den>
            <m:r>
              <w:rPr>
                <w:rFonts w:ascii="Cambria Math" w:hAnsi="Cambria Math" w:cs="Arial"/>
                <w:sz w:val="20"/>
                <w:szCs w:val="20"/>
              </w:rPr>
              <m:t>6</m:t>
            </m:r>
          </m:den>
        </m:f>
        <m:r>
          <m:rPr>
            <m:sty m:val="p"/>
          </m:rPr>
          <w:rPr>
            <w:rFonts w:ascii="Cambria Math" w:hAnsi="Cambria Math" w:cs="Arial"/>
            <w:sz w:val="20"/>
            <w:szCs w:val="20"/>
          </w:rPr>
          <m:t> =3,30</m:t>
        </m:r>
      </m:oMath>
    </w:p>
    <w:p w:rsidR="0074511D" w:rsidRPr="0078472C" w:rsidRDefault="0074511D" w:rsidP="0074511D">
      <w:pPr>
        <w:autoSpaceDE w:val="0"/>
        <w:autoSpaceDN w:val="0"/>
        <w:adjustRightInd w:val="0"/>
        <w:spacing w:after="0" w:line="480" w:lineRule="auto"/>
        <w:jc w:val="center"/>
        <w:rPr>
          <w:rFonts w:ascii="Times New Roman" w:hAnsi="Times New Roman" w:cs="Times New Roman"/>
          <w:b/>
        </w:rPr>
      </w:pPr>
    </w:p>
    <w:p w:rsidR="007C530B" w:rsidRPr="00043D7F" w:rsidRDefault="007C530B" w:rsidP="0078472C">
      <w:pPr>
        <w:pStyle w:val="ListParagraph"/>
        <w:numPr>
          <w:ilvl w:val="1"/>
          <w:numId w:val="4"/>
        </w:numPr>
        <w:spacing w:after="160" w:line="240" w:lineRule="auto"/>
        <w:ind w:left="426"/>
        <w:rPr>
          <w:rFonts w:ascii="Arial" w:hAnsi="Arial" w:cs="Arial"/>
          <w:b/>
        </w:rPr>
      </w:pPr>
      <w:r w:rsidRPr="00043D7F">
        <w:rPr>
          <w:rFonts w:ascii="Arial" w:hAnsi="Arial" w:cs="Arial"/>
          <w:b/>
        </w:rPr>
        <w:t xml:space="preserve">Tingkat Kematangan saat ini </w:t>
      </w:r>
      <w:r w:rsidRPr="00043D7F">
        <w:rPr>
          <w:rFonts w:ascii="Arial" w:hAnsi="Arial" w:cs="Arial"/>
          <w:b/>
          <w:i/>
        </w:rPr>
        <w:t>(</w:t>
      </w:r>
      <w:r w:rsidR="009F74F7" w:rsidRPr="00043D7F">
        <w:rPr>
          <w:rFonts w:ascii="Arial" w:hAnsi="Arial" w:cs="Arial"/>
          <w:b/>
          <w:i/>
        </w:rPr>
        <w:t>as-is)</w:t>
      </w:r>
    </w:p>
    <w:p w:rsidR="00727995" w:rsidRDefault="007C530B" w:rsidP="00704167">
      <w:pPr>
        <w:spacing w:after="160" w:line="240" w:lineRule="auto"/>
        <w:ind w:left="66" w:firstLine="294"/>
        <w:jc w:val="both"/>
        <w:rPr>
          <w:rFonts w:ascii="Arial" w:hAnsi="Arial" w:cs="Arial"/>
        </w:rPr>
      </w:pPr>
      <w:r w:rsidRPr="00043D7F">
        <w:rPr>
          <w:rFonts w:ascii="Arial" w:hAnsi="Arial" w:cs="Arial"/>
        </w:rPr>
        <w:t>Analisis tingkat kematangan peng</w:t>
      </w:r>
      <w:r w:rsidR="00020C1B">
        <w:rPr>
          <w:rFonts w:ascii="Arial" w:hAnsi="Arial" w:cs="Arial"/>
        </w:rPr>
        <w:t xml:space="preserve">gunaan sistem informasi </w:t>
      </w:r>
      <w:r w:rsidR="00020C1B">
        <w:rPr>
          <w:rFonts w:ascii="Arial" w:hAnsi="Arial" w:cs="Arial"/>
          <w:lang w:val="id-ID"/>
        </w:rPr>
        <w:t>pendaftaran siswa baru</w:t>
      </w:r>
      <w:r w:rsidRPr="00043D7F">
        <w:rPr>
          <w:rFonts w:ascii="Arial" w:hAnsi="Arial" w:cs="Arial"/>
        </w:rPr>
        <w:t xml:space="preserve"> perlu dilakukan dengan menyebarkan kuesioner sesuai dengan standar COBIT 4.1 dan mengacu pada 6 atribut COBIT 4.1 yaitu (Kepedulian dan komunikasi (</w:t>
      </w:r>
      <w:r w:rsidRPr="00043D7F">
        <w:rPr>
          <w:rFonts w:ascii="Arial" w:hAnsi="Arial" w:cs="Arial"/>
          <w:i/>
          <w:iCs/>
        </w:rPr>
        <w:t>awareness and communication</w:t>
      </w:r>
      <w:r w:rsidRPr="00043D7F">
        <w:rPr>
          <w:rFonts w:ascii="Arial" w:hAnsi="Arial" w:cs="Arial"/>
        </w:rPr>
        <w:t>), Kebijakan, standar dan prosedur (</w:t>
      </w:r>
      <w:r w:rsidRPr="00043D7F">
        <w:rPr>
          <w:rFonts w:ascii="Arial" w:hAnsi="Arial" w:cs="Arial"/>
          <w:i/>
          <w:iCs/>
        </w:rPr>
        <w:t>polices, standard and procedures</w:t>
      </w:r>
      <w:r w:rsidRPr="00043D7F">
        <w:rPr>
          <w:rFonts w:ascii="Arial" w:hAnsi="Arial" w:cs="Arial"/>
        </w:rPr>
        <w:t>), Perangkat bantu dan otomatisasi (</w:t>
      </w:r>
      <w:r w:rsidRPr="00043D7F">
        <w:rPr>
          <w:rFonts w:ascii="Arial" w:hAnsi="Arial" w:cs="Arial"/>
          <w:i/>
          <w:iCs/>
        </w:rPr>
        <w:t>tools and automation</w:t>
      </w:r>
      <w:r w:rsidRPr="00043D7F">
        <w:rPr>
          <w:rFonts w:ascii="Arial" w:hAnsi="Arial" w:cs="Arial"/>
        </w:rPr>
        <w:t>), Keterampilan dan keahlian (</w:t>
      </w:r>
      <w:r w:rsidRPr="00043D7F">
        <w:rPr>
          <w:rFonts w:ascii="Arial" w:hAnsi="Arial" w:cs="Arial"/>
          <w:i/>
          <w:iCs/>
        </w:rPr>
        <w:t>skills and expertise</w:t>
      </w:r>
      <w:r w:rsidRPr="00043D7F">
        <w:rPr>
          <w:rFonts w:ascii="Arial" w:hAnsi="Arial" w:cs="Arial"/>
        </w:rPr>
        <w:t>), Pertanggungjawaban external dan internal (</w:t>
      </w:r>
      <w:r w:rsidRPr="00043D7F">
        <w:rPr>
          <w:rFonts w:ascii="Arial" w:hAnsi="Arial" w:cs="Arial"/>
          <w:i/>
          <w:iCs/>
        </w:rPr>
        <w:t>responsibility and accountability</w:t>
      </w:r>
      <w:r w:rsidRPr="00043D7F">
        <w:rPr>
          <w:rFonts w:ascii="Arial" w:hAnsi="Arial" w:cs="Arial"/>
        </w:rPr>
        <w:t>), Penetapan tujuan dan pengukuran (</w:t>
      </w:r>
      <w:r w:rsidRPr="00043D7F">
        <w:rPr>
          <w:rFonts w:ascii="Arial" w:hAnsi="Arial" w:cs="Arial"/>
          <w:i/>
          <w:iCs/>
        </w:rPr>
        <w:t>goal setting and measurement</w:t>
      </w:r>
      <w:r w:rsidRPr="00043D7F">
        <w:rPr>
          <w:rFonts w:ascii="Arial" w:hAnsi="Arial" w:cs="Arial"/>
        </w:rPr>
        <w:t>)</w:t>
      </w:r>
      <w:r w:rsidR="00704167">
        <w:rPr>
          <w:rFonts w:ascii="Arial" w:hAnsi="Arial" w:cs="Arial"/>
          <w:lang w:val="id-ID"/>
        </w:rPr>
        <w:t>.</w:t>
      </w:r>
    </w:p>
    <w:p w:rsidR="00E30EA3" w:rsidRDefault="00E30EA3" w:rsidP="00704167">
      <w:pPr>
        <w:spacing w:after="160" w:line="240" w:lineRule="auto"/>
        <w:ind w:left="66" w:firstLine="294"/>
        <w:jc w:val="both"/>
        <w:rPr>
          <w:rFonts w:ascii="Arial" w:hAnsi="Arial" w:cs="Arial"/>
        </w:rPr>
      </w:pPr>
    </w:p>
    <w:p w:rsidR="00E30EA3" w:rsidRPr="00E30EA3" w:rsidRDefault="00E30EA3" w:rsidP="00704167">
      <w:pPr>
        <w:spacing w:after="160" w:line="240" w:lineRule="auto"/>
        <w:ind w:left="66" w:firstLine="294"/>
        <w:jc w:val="both"/>
        <w:rPr>
          <w:rFonts w:ascii="Arial" w:hAnsi="Arial" w:cs="Arial"/>
        </w:rPr>
      </w:pPr>
    </w:p>
    <w:p w:rsidR="008E7B5F" w:rsidRPr="00043D7F" w:rsidRDefault="00BD46D3" w:rsidP="00E84C91">
      <w:pPr>
        <w:spacing w:after="160" w:line="240" w:lineRule="auto"/>
        <w:ind w:left="66"/>
        <w:jc w:val="both"/>
        <w:rPr>
          <w:rFonts w:ascii="Arial" w:hAnsi="Arial" w:cs="Arial"/>
        </w:rPr>
      </w:pPr>
      <w:r w:rsidRPr="00043D7F">
        <w:rPr>
          <w:rFonts w:ascii="Arial" w:hAnsi="Arial" w:cs="Arial"/>
          <w:b/>
        </w:rPr>
        <w:t xml:space="preserve">4.3 </w:t>
      </w:r>
      <w:r w:rsidR="007C530B" w:rsidRPr="00043D7F">
        <w:rPr>
          <w:rFonts w:ascii="Arial" w:hAnsi="Arial" w:cs="Arial"/>
          <w:b/>
        </w:rPr>
        <w:t xml:space="preserve">Tingkat Kematangan Yang Diharapkan </w:t>
      </w:r>
      <w:r w:rsidR="007C530B" w:rsidRPr="00043D7F">
        <w:rPr>
          <w:rFonts w:ascii="Arial" w:hAnsi="Arial" w:cs="Arial"/>
          <w:b/>
          <w:i/>
        </w:rPr>
        <w:t>(</w:t>
      </w:r>
      <w:r w:rsidR="00C22401" w:rsidRPr="00043D7F">
        <w:rPr>
          <w:rFonts w:ascii="Arial" w:hAnsi="Arial" w:cs="Arial"/>
          <w:b/>
          <w:i/>
        </w:rPr>
        <w:t>to-be</w:t>
      </w:r>
      <w:r w:rsidR="007C530B" w:rsidRPr="00043D7F">
        <w:rPr>
          <w:rFonts w:ascii="Arial" w:hAnsi="Arial" w:cs="Arial"/>
          <w:b/>
          <w:i/>
        </w:rPr>
        <w:t>)</w:t>
      </w:r>
    </w:p>
    <w:p w:rsidR="000A7E83" w:rsidRPr="00704167" w:rsidRDefault="007C530B" w:rsidP="0033485C">
      <w:pPr>
        <w:spacing w:after="160" w:line="240" w:lineRule="auto"/>
        <w:ind w:left="66" w:firstLine="294"/>
        <w:jc w:val="both"/>
        <w:rPr>
          <w:rFonts w:ascii="Arial" w:hAnsi="Arial" w:cs="Arial"/>
          <w:i/>
          <w:lang w:val="id-ID"/>
        </w:rPr>
      </w:pPr>
      <w:r w:rsidRPr="00043D7F">
        <w:rPr>
          <w:rFonts w:ascii="Arial" w:hAnsi="Arial" w:cs="Arial"/>
        </w:rPr>
        <w:t xml:space="preserve">Target tingkat harapan penggunaan sistem adalah kondisi ideal tingkat kematangan proses yang diharapkan dari </w:t>
      </w:r>
      <w:r w:rsidR="00727995" w:rsidRPr="00043D7F">
        <w:rPr>
          <w:rFonts w:ascii="Arial" w:hAnsi="Arial" w:cs="Arial"/>
        </w:rPr>
        <w:t>penyedia</w:t>
      </w:r>
      <w:r w:rsidR="00727995" w:rsidRPr="00043D7F">
        <w:rPr>
          <w:rFonts w:ascii="Arial" w:hAnsi="Arial" w:cs="Arial"/>
          <w:lang w:val="id-ID"/>
        </w:rPr>
        <w:t>n sistem informasi pendaftaran</w:t>
      </w:r>
      <w:r w:rsidRPr="00043D7F">
        <w:rPr>
          <w:rFonts w:ascii="Arial" w:hAnsi="Arial" w:cs="Arial"/>
        </w:rPr>
        <w:t xml:space="preserve">, yang </w:t>
      </w:r>
      <w:proofErr w:type="gramStart"/>
      <w:r w:rsidRPr="00043D7F">
        <w:rPr>
          <w:rFonts w:ascii="Arial" w:hAnsi="Arial" w:cs="Arial"/>
        </w:rPr>
        <w:t>akan</w:t>
      </w:r>
      <w:proofErr w:type="gramEnd"/>
      <w:r w:rsidRPr="00043D7F">
        <w:rPr>
          <w:rFonts w:ascii="Arial" w:hAnsi="Arial" w:cs="Arial"/>
        </w:rPr>
        <w:t xml:space="preserve"> menjadi acuan dalam model tata kelola teknologi informasi yang akan dikembangkan. Target tingkat kematangan proses teknologi informasi dapat ditentukan dengan melihat lingkungan internal staff pegawai dan tingginya e</w:t>
      </w:r>
      <w:r w:rsidR="00727995" w:rsidRPr="00043D7F">
        <w:rPr>
          <w:rFonts w:ascii="Arial" w:hAnsi="Arial" w:cs="Arial"/>
        </w:rPr>
        <w:t>kspektasi jajaran manajemen</w:t>
      </w:r>
      <w:r w:rsidR="00727995" w:rsidRPr="00043D7F">
        <w:rPr>
          <w:rFonts w:ascii="Arial" w:hAnsi="Arial" w:cs="Arial"/>
          <w:lang w:val="id-ID"/>
        </w:rPr>
        <w:t xml:space="preserve"> staff IT</w:t>
      </w:r>
      <w:r w:rsidRPr="00043D7F">
        <w:rPr>
          <w:rFonts w:ascii="Arial" w:hAnsi="Arial" w:cs="Arial"/>
        </w:rPr>
        <w:t xml:space="preserve"> terhadap proses teknologi informasi COBIT 4.1 yang diterapkan. Dengan mempertimbangkan beberapa faktor diatas, untuk domai</w:t>
      </w:r>
      <w:r w:rsidR="00A76384" w:rsidRPr="00043D7F">
        <w:rPr>
          <w:rFonts w:ascii="Arial" w:hAnsi="Arial" w:cs="Arial"/>
          <w:lang w:val="id-ID"/>
        </w:rPr>
        <w:t>n</w:t>
      </w:r>
      <w:r w:rsidR="00431163">
        <w:rPr>
          <w:rFonts w:ascii="Arial" w:hAnsi="Arial" w:cs="Arial"/>
          <w:i/>
        </w:rPr>
        <w:t>,</w:t>
      </w:r>
      <w:r w:rsidRPr="00043D7F">
        <w:rPr>
          <w:rFonts w:ascii="Arial" w:hAnsi="Arial" w:cs="Arial"/>
          <w:i/>
        </w:rPr>
        <w:t xml:space="preserve"> Deliver and Support</w:t>
      </w:r>
      <w:r w:rsidR="00431163">
        <w:rPr>
          <w:rFonts w:ascii="Arial" w:hAnsi="Arial" w:cs="Arial"/>
          <w:i/>
          <w:lang w:val="id-ID"/>
        </w:rPr>
        <w:t xml:space="preserve"> 10 and Deliver and Support</w:t>
      </w:r>
      <w:r w:rsidRPr="00043D7F">
        <w:rPr>
          <w:rFonts w:ascii="Arial" w:hAnsi="Arial" w:cs="Arial"/>
          <w:i/>
        </w:rPr>
        <w:t xml:space="preserve"> 11, </w:t>
      </w:r>
      <w:r w:rsidRPr="00043D7F">
        <w:rPr>
          <w:rFonts w:ascii="Arial" w:hAnsi="Arial" w:cs="Arial"/>
        </w:rPr>
        <w:t xml:space="preserve">maka dapat diambil kesimpulan bahwa tingkat kematangan yang </w:t>
      </w:r>
      <w:r w:rsidRPr="00043D7F">
        <w:rPr>
          <w:rFonts w:ascii="Arial" w:hAnsi="Arial" w:cs="Arial"/>
        </w:rPr>
        <w:lastRenderedPageBreak/>
        <w:t xml:space="preserve">diharapkan yang akan menjadi acuan dalam model tata kelola teknologi informasi yang akan dikembangkan adalah pada skala 5 yaitu </w:t>
      </w:r>
      <w:r w:rsidRPr="00043D7F">
        <w:rPr>
          <w:rFonts w:ascii="Arial" w:hAnsi="Arial" w:cs="Arial"/>
          <w:i/>
        </w:rPr>
        <w:t>Optimi</w:t>
      </w:r>
      <w:r w:rsidR="0007288C" w:rsidRPr="00043D7F">
        <w:rPr>
          <w:rFonts w:ascii="Arial" w:hAnsi="Arial" w:cs="Arial"/>
          <w:i/>
        </w:rPr>
        <w:t>z</w:t>
      </w:r>
      <w:r w:rsidR="00020C1B">
        <w:rPr>
          <w:rFonts w:ascii="Arial" w:hAnsi="Arial" w:cs="Arial"/>
          <w:i/>
        </w:rPr>
        <w:t>ed</w:t>
      </w:r>
      <w:r w:rsidR="00020C1B">
        <w:rPr>
          <w:rFonts w:ascii="Arial" w:hAnsi="Arial" w:cs="Arial"/>
          <w:i/>
          <w:lang w:val="id-ID"/>
        </w:rPr>
        <w:t>.</w:t>
      </w:r>
    </w:p>
    <w:p w:rsidR="0051268C" w:rsidRPr="00704167" w:rsidRDefault="007C530B" w:rsidP="0078472C">
      <w:pPr>
        <w:pStyle w:val="ListParagraph"/>
        <w:numPr>
          <w:ilvl w:val="1"/>
          <w:numId w:val="7"/>
        </w:numPr>
        <w:spacing w:after="160" w:line="240" w:lineRule="auto"/>
        <w:jc w:val="both"/>
        <w:rPr>
          <w:rFonts w:ascii="Arial" w:hAnsi="Arial" w:cs="Arial"/>
          <w:b/>
        </w:rPr>
      </w:pPr>
      <w:r w:rsidRPr="00043D7F">
        <w:rPr>
          <w:rFonts w:ascii="Arial" w:hAnsi="Arial" w:cs="Arial"/>
          <w:b/>
        </w:rPr>
        <w:t xml:space="preserve">Analisis Kesenjangan Tingkat Kematangan </w:t>
      </w:r>
      <w:r w:rsidRPr="00043D7F">
        <w:rPr>
          <w:rFonts w:ascii="Arial" w:hAnsi="Arial" w:cs="Arial"/>
          <w:b/>
          <w:i/>
        </w:rPr>
        <w:t>(Gap Analysis)</w:t>
      </w:r>
    </w:p>
    <w:p w:rsidR="00020C1B" w:rsidRDefault="00A86C93" w:rsidP="00AB052E">
      <w:pPr>
        <w:pStyle w:val="ListParagraph"/>
        <w:spacing w:line="240" w:lineRule="auto"/>
        <w:ind w:left="0" w:firstLine="720"/>
        <w:jc w:val="both"/>
        <w:rPr>
          <w:rFonts w:ascii="Arial" w:hAnsi="Arial" w:cs="Arial"/>
        </w:rPr>
      </w:pPr>
      <w:r w:rsidRPr="00043D7F">
        <w:rPr>
          <w:rFonts w:ascii="Arial" w:hAnsi="Arial" w:cs="Arial"/>
        </w:rPr>
        <w:t>Dapat lihat bahwa level sekarang berada pada level 3 dan level yang diharapkan berada pada level 5. Kondisi tersebut menimbulkan ke</w:t>
      </w:r>
      <w:r w:rsidR="00AB052E">
        <w:rPr>
          <w:rFonts w:ascii="Arial" w:hAnsi="Arial" w:cs="Arial"/>
        </w:rPr>
        <w:t xml:space="preserve">senjangan (gap) sebesar 2. </w:t>
      </w:r>
      <w:r w:rsidR="00AB052E" w:rsidRPr="00043D7F">
        <w:rPr>
          <w:rFonts w:ascii="Arial" w:hAnsi="Arial" w:cs="Arial"/>
        </w:rPr>
        <w:t>U</w:t>
      </w:r>
      <w:r w:rsidRPr="00043D7F">
        <w:rPr>
          <w:rFonts w:ascii="Arial" w:hAnsi="Arial" w:cs="Arial"/>
        </w:rPr>
        <w:t xml:space="preserve">ntuk mengupayaka level sesuai dengan yang diharapkan </w:t>
      </w:r>
      <w:r w:rsidR="00DB529C">
        <w:rPr>
          <w:rFonts w:ascii="Arial" w:hAnsi="Arial" w:cs="Arial"/>
        </w:rPr>
        <w:t xml:space="preserve">pada DS 10 </w:t>
      </w:r>
      <w:r w:rsidRPr="00043D7F">
        <w:rPr>
          <w:rFonts w:ascii="Arial" w:hAnsi="Arial" w:cs="Arial"/>
        </w:rPr>
        <w:t>dapat diatasi dengan merumuskan rekomen</w:t>
      </w:r>
      <w:r w:rsidR="00AB052E">
        <w:rPr>
          <w:rFonts w:ascii="Arial" w:hAnsi="Arial" w:cs="Arial"/>
        </w:rPr>
        <w:t>dasi</w:t>
      </w:r>
      <w:r w:rsidR="00DB529C">
        <w:rPr>
          <w:rFonts w:ascii="Arial" w:hAnsi="Arial" w:cs="Arial"/>
          <w:lang w:val="id-ID"/>
        </w:rPr>
        <w:t xml:space="preserve"> dapat dilihat pada </w:t>
      </w:r>
      <w:r w:rsidR="00DB529C">
        <w:rPr>
          <w:rFonts w:ascii="Arial" w:hAnsi="Arial" w:cs="Arial"/>
        </w:rPr>
        <w:t>T</w:t>
      </w:r>
      <w:r w:rsidR="00AB052E">
        <w:rPr>
          <w:rFonts w:ascii="Arial" w:hAnsi="Arial" w:cs="Arial"/>
          <w:lang w:val="id-ID"/>
        </w:rPr>
        <w:t>abel 2</w:t>
      </w:r>
    </w:p>
    <w:p w:rsidR="004D5F9B" w:rsidRPr="004D5F9B" w:rsidRDefault="004D5F9B" w:rsidP="00AB052E">
      <w:pPr>
        <w:pStyle w:val="ListParagraph"/>
        <w:spacing w:line="240" w:lineRule="auto"/>
        <w:ind w:left="0" w:firstLine="720"/>
        <w:jc w:val="both"/>
        <w:rPr>
          <w:rFonts w:ascii="Arial" w:hAnsi="Arial" w:cs="Arial"/>
        </w:rPr>
      </w:pPr>
    </w:p>
    <w:p w:rsidR="007C530B" w:rsidRPr="004D5F9B" w:rsidRDefault="00AB052E" w:rsidP="00503F6F">
      <w:pPr>
        <w:pStyle w:val="ListParagraph"/>
        <w:spacing w:line="240" w:lineRule="auto"/>
        <w:ind w:left="0"/>
        <w:jc w:val="both"/>
        <w:rPr>
          <w:rFonts w:ascii="Arial" w:hAnsi="Arial" w:cs="Arial"/>
        </w:rPr>
      </w:pPr>
      <w:proofErr w:type="gramStart"/>
      <w:r w:rsidRPr="004D5F9B">
        <w:rPr>
          <w:rFonts w:ascii="Arial" w:hAnsi="Arial" w:cs="Arial"/>
          <w:b/>
        </w:rPr>
        <w:t xml:space="preserve">Tabel </w:t>
      </w:r>
      <w:r w:rsidRPr="004D5F9B">
        <w:rPr>
          <w:rFonts w:ascii="Arial" w:hAnsi="Arial" w:cs="Arial"/>
          <w:b/>
          <w:lang w:val="id-ID"/>
        </w:rPr>
        <w:t>2</w:t>
      </w:r>
      <w:r w:rsidR="004D5F9B" w:rsidRPr="004D5F9B">
        <w:rPr>
          <w:rFonts w:ascii="Arial" w:hAnsi="Arial" w:cs="Arial"/>
          <w:b/>
        </w:rPr>
        <w:t>.</w:t>
      </w:r>
      <w:proofErr w:type="gramEnd"/>
      <w:r w:rsidR="0092512A" w:rsidRPr="004D5F9B">
        <w:rPr>
          <w:rFonts w:ascii="Arial" w:hAnsi="Arial" w:cs="Arial"/>
        </w:rPr>
        <w:t xml:space="preserve"> Perbandingan Tingkat Kematangan DS 1</w:t>
      </w:r>
      <w:r w:rsidR="00020C1B" w:rsidRPr="004D5F9B">
        <w:rPr>
          <w:rFonts w:ascii="Arial" w:hAnsi="Arial" w:cs="Arial"/>
          <w:lang w:val="id-ID"/>
        </w:rPr>
        <w:t>0</w:t>
      </w:r>
      <w:r w:rsidR="0092512A" w:rsidRPr="004D5F9B">
        <w:rPr>
          <w:rFonts w:ascii="Arial" w:hAnsi="Arial" w:cs="Arial"/>
        </w:rPr>
        <w:t xml:space="preserve"> Saat ini (</w:t>
      </w:r>
      <w:r w:rsidR="003679D0" w:rsidRPr="004D5F9B">
        <w:rPr>
          <w:rFonts w:ascii="Arial" w:hAnsi="Arial" w:cs="Arial"/>
          <w:i/>
        </w:rPr>
        <w:t>as-is</w:t>
      </w:r>
      <w:r w:rsidR="0092512A" w:rsidRPr="004D5F9B">
        <w:rPr>
          <w:rFonts w:ascii="Arial" w:hAnsi="Arial" w:cs="Arial"/>
        </w:rPr>
        <w:t>) dan Tingkat Kematangan yang Diharapkan (</w:t>
      </w:r>
      <w:r w:rsidR="003679D0" w:rsidRPr="004D5F9B">
        <w:rPr>
          <w:rFonts w:ascii="Arial" w:hAnsi="Arial" w:cs="Arial"/>
          <w:i/>
        </w:rPr>
        <w:t>to-be</w:t>
      </w:r>
      <w:r w:rsidR="0092512A" w:rsidRPr="004D5F9B">
        <w:rPr>
          <w:rFonts w:ascii="Arial" w:hAnsi="Arial" w:cs="Arial"/>
        </w:rPr>
        <w:t>)</w:t>
      </w:r>
    </w:p>
    <w:p w:rsidR="004D5F9B" w:rsidRPr="004D5F9B" w:rsidRDefault="004D5F9B" w:rsidP="00503F6F">
      <w:pPr>
        <w:pStyle w:val="ListParagraph"/>
        <w:spacing w:line="240" w:lineRule="auto"/>
        <w:ind w:left="0"/>
        <w:jc w:val="both"/>
        <w:rPr>
          <w:rFonts w:ascii="Arial" w:hAnsi="Arial" w:cs="Arial"/>
        </w:rPr>
      </w:pPr>
    </w:p>
    <w:tbl>
      <w:tblPr>
        <w:tblStyle w:val="TableGrid"/>
        <w:tblW w:w="4536" w:type="dxa"/>
        <w:tblInd w:w="108" w:type="dxa"/>
        <w:tblLayout w:type="fixed"/>
        <w:tblLook w:val="04A0" w:firstRow="1" w:lastRow="0" w:firstColumn="1" w:lastColumn="0" w:noHBand="0" w:noVBand="1"/>
      </w:tblPr>
      <w:tblGrid>
        <w:gridCol w:w="1197"/>
        <w:gridCol w:w="1132"/>
        <w:gridCol w:w="665"/>
        <w:gridCol w:w="852"/>
        <w:gridCol w:w="690"/>
      </w:tblGrid>
      <w:tr w:rsidR="003435FD" w:rsidRPr="00043D7F" w:rsidTr="00167597">
        <w:trPr>
          <w:trHeight w:val="175"/>
        </w:trPr>
        <w:tc>
          <w:tcPr>
            <w:tcW w:w="1197" w:type="dxa"/>
          </w:tcPr>
          <w:p w:rsidR="003435FD" w:rsidRPr="00043D7F" w:rsidRDefault="003435FD" w:rsidP="00DE45C4">
            <w:pPr>
              <w:pStyle w:val="NoSpacing"/>
              <w:jc w:val="center"/>
              <w:rPr>
                <w:rFonts w:ascii="Arial" w:hAnsi="Arial" w:cs="Arial"/>
                <w:i/>
              </w:rPr>
            </w:pPr>
            <w:r w:rsidRPr="00043D7F">
              <w:rPr>
                <w:rFonts w:ascii="Arial" w:hAnsi="Arial" w:cs="Arial"/>
                <w:i/>
              </w:rPr>
              <w:t>CO</w:t>
            </w:r>
          </w:p>
        </w:tc>
        <w:tc>
          <w:tcPr>
            <w:tcW w:w="1132" w:type="dxa"/>
          </w:tcPr>
          <w:p w:rsidR="003435FD" w:rsidRPr="00043D7F" w:rsidRDefault="00ED5653" w:rsidP="00DE45C4">
            <w:pPr>
              <w:pStyle w:val="NoSpacing"/>
              <w:jc w:val="center"/>
              <w:rPr>
                <w:rFonts w:ascii="Arial" w:hAnsi="Arial" w:cs="Arial"/>
                <w:i/>
                <w:lang w:val="en-US"/>
              </w:rPr>
            </w:pPr>
            <w:r w:rsidRPr="00043D7F">
              <w:rPr>
                <w:rFonts w:ascii="Arial" w:hAnsi="Arial" w:cs="Arial"/>
                <w:i/>
                <w:lang w:val="en-US"/>
              </w:rPr>
              <w:t>as-is</w:t>
            </w:r>
          </w:p>
        </w:tc>
        <w:tc>
          <w:tcPr>
            <w:tcW w:w="665" w:type="dxa"/>
          </w:tcPr>
          <w:p w:rsidR="003435FD" w:rsidRPr="00043D7F" w:rsidRDefault="003435FD" w:rsidP="00DE45C4">
            <w:pPr>
              <w:pStyle w:val="NoSpacing"/>
              <w:jc w:val="center"/>
              <w:rPr>
                <w:rFonts w:ascii="Arial" w:hAnsi="Arial" w:cs="Arial"/>
                <w:i/>
              </w:rPr>
            </w:pPr>
            <w:r w:rsidRPr="00043D7F">
              <w:rPr>
                <w:rFonts w:ascii="Arial" w:hAnsi="Arial" w:cs="Arial"/>
                <w:i/>
              </w:rPr>
              <w:t>ML</w:t>
            </w:r>
          </w:p>
        </w:tc>
        <w:tc>
          <w:tcPr>
            <w:tcW w:w="852" w:type="dxa"/>
          </w:tcPr>
          <w:p w:rsidR="003435FD" w:rsidRPr="00043D7F" w:rsidRDefault="00ED5653" w:rsidP="00DE45C4">
            <w:pPr>
              <w:pStyle w:val="NoSpacing"/>
              <w:jc w:val="center"/>
              <w:rPr>
                <w:rFonts w:ascii="Arial" w:hAnsi="Arial" w:cs="Arial"/>
                <w:i/>
                <w:lang w:val="en-US"/>
              </w:rPr>
            </w:pPr>
            <w:r w:rsidRPr="00043D7F">
              <w:rPr>
                <w:rFonts w:ascii="Arial" w:hAnsi="Arial" w:cs="Arial"/>
                <w:i/>
                <w:lang w:val="en-US"/>
              </w:rPr>
              <w:t>to-be</w:t>
            </w:r>
          </w:p>
        </w:tc>
        <w:tc>
          <w:tcPr>
            <w:tcW w:w="690" w:type="dxa"/>
          </w:tcPr>
          <w:p w:rsidR="003435FD" w:rsidRPr="00043D7F" w:rsidRDefault="008F6643" w:rsidP="00DE45C4">
            <w:pPr>
              <w:pStyle w:val="NoSpacing"/>
              <w:jc w:val="center"/>
              <w:rPr>
                <w:rFonts w:ascii="Arial" w:hAnsi="Arial" w:cs="Arial"/>
                <w:i/>
                <w:lang w:val="en-US"/>
              </w:rPr>
            </w:pPr>
            <w:r w:rsidRPr="00043D7F">
              <w:rPr>
                <w:rFonts w:ascii="Arial" w:hAnsi="Arial" w:cs="Arial"/>
                <w:i/>
                <w:lang w:val="en-US"/>
              </w:rPr>
              <w:t>G</w:t>
            </w:r>
            <w:r w:rsidR="00ED5653" w:rsidRPr="00043D7F">
              <w:rPr>
                <w:rFonts w:ascii="Arial" w:hAnsi="Arial" w:cs="Arial"/>
                <w:i/>
                <w:lang w:val="en-US"/>
              </w:rPr>
              <w:t>ap</w:t>
            </w:r>
          </w:p>
        </w:tc>
      </w:tr>
      <w:tr w:rsidR="003435FD" w:rsidRPr="00043D7F" w:rsidTr="00704167">
        <w:trPr>
          <w:trHeight w:val="325"/>
        </w:trPr>
        <w:tc>
          <w:tcPr>
            <w:tcW w:w="1197" w:type="dxa"/>
          </w:tcPr>
          <w:p w:rsidR="003435FD" w:rsidRPr="00043D7F" w:rsidRDefault="002527EE" w:rsidP="00DE45C4">
            <w:pPr>
              <w:pStyle w:val="NoSpacing"/>
              <w:rPr>
                <w:rFonts w:ascii="Arial" w:hAnsi="Arial" w:cs="Arial"/>
              </w:rPr>
            </w:pPr>
            <w:r>
              <w:rPr>
                <w:rFonts w:ascii="Arial" w:hAnsi="Arial" w:cs="Arial"/>
              </w:rPr>
              <w:t>DS 10.1</w:t>
            </w:r>
          </w:p>
        </w:tc>
        <w:tc>
          <w:tcPr>
            <w:tcW w:w="1132" w:type="dxa"/>
          </w:tcPr>
          <w:p w:rsidR="003435FD" w:rsidRPr="00043D7F" w:rsidRDefault="002527EE" w:rsidP="00DE45C4">
            <w:pPr>
              <w:pStyle w:val="NoSpacing"/>
              <w:jc w:val="center"/>
              <w:rPr>
                <w:rFonts w:ascii="Arial" w:hAnsi="Arial" w:cs="Arial"/>
                <w:color w:val="000000"/>
              </w:rPr>
            </w:pPr>
            <w:r>
              <w:rPr>
                <w:rFonts w:ascii="Arial" w:hAnsi="Arial" w:cs="Arial"/>
              </w:rPr>
              <w:t>3,3</w:t>
            </w:r>
            <w:r w:rsidR="009A58D6" w:rsidRPr="00043D7F">
              <w:rPr>
                <w:rFonts w:ascii="Arial" w:hAnsi="Arial" w:cs="Arial"/>
              </w:rPr>
              <w:t>4</w:t>
            </w:r>
          </w:p>
        </w:tc>
        <w:tc>
          <w:tcPr>
            <w:tcW w:w="665" w:type="dxa"/>
          </w:tcPr>
          <w:p w:rsidR="003435FD" w:rsidRPr="00043D7F" w:rsidRDefault="003435FD" w:rsidP="00DE45C4">
            <w:pPr>
              <w:pStyle w:val="NoSpacing"/>
              <w:jc w:val="center"/>
              <w:rPr>
                <w:rFonts w:ascii="Arial" w:hAnsi="Arial" w:cs="Arial"/>
              </w:rPr>
            </w:pPr>
            <w:r w:rsidRPr="00043D7F">
              <w:rPr>
                <w:rFonts w:ascii="Arial" w:hAnsi="Arial" w:cs="Arial"/>
              </w:rPr>
              <w:t>3</w:t>
            </w:r>
          </w:p>
        </w:tc>
        <w:tc>
          <w:tcPr>
            <w:tcW w:w="852" w:type="dxa"/>
          </w:tcPr>
          <w:p w:rsidR="003435FD" w:rsidRPr="00043D7F" w:rsidRDefault="003435FD" w:rsidP="00DE45C4">
            <w:pPr>
              <w:pStyle w:val="NoSpacing"/>
              <w:jc w:val="center"/>
              <w:rPr>
                <w:rFonts w:ascii="Arial" w:hAnsi="Arial" w:cs="Arial"/>
              </w:rPr>
            </w:pPr>
            <w:r w:rsidRPr="00043D7F">
              <w:rPr>
                <w:rFonts w:ascii="Arial" w:hAnsi="Arial" w:cs="Arial"/>
              </w:rPr>
              <w:t>5</w:t>
            </w:r>
          </w:p>
        </w:tc>
        <w:tc>
          <w:tcPr>
            <w:tcW w:w="690" w:type="dxa"/>
          </w:tcPr>
          <w:p w:rsidR="003435FD" w:rsidRPr="00043D7F" w:rsidRDefault="003435FD" w:rsidP="00DE45C4">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r w:rsidR="003435FD" w:rsidRPr="00043D7F" w:rsidTr="00167597">
        <w:trPr>
          <w:trHeight w:val="187"/>
        </w:trPr>
        <w:tc>
          <w:tcPr>
            <w:tcW w:w="1197" w:type="dxa"/>
          </w:tcPr>
          <w:p w:rsidR="003435FD" w:rsidRPr="00043D7F" w:rsidRDefault="002527EE" w:rsidP="00DE45C4">
            <w:pPr>
              <w:pStyle w:val="NoSpacing"/>
              <w:rPr>
                <w:rFonts w:ascii="Arial" w:hAnsi="Arial" w:cs="Arial"/>
                <w:i/>
              </w:rPr>
            </w:pPr>
            <w:r>
              <w:rPr>
                <w:rFonts w:ascii="Arial" w:hAnsi="Arial" w:cs="Arial"/>
                <w:color w:val="000000"/>
              </w:rPr>
              <w:t>DS 10.2</w:t>
            </w:r>
          </w:p>
        </w:tc>
        <w:tc>
          <w:tcPr>
            <w:tcW w:w="1132" w:type="dxa"/>
          </w:tcPr>
          <w:p w:rsidR="003435FD" w:rsidRPr="00043D7F" w:rsidRDefault="002527EE" w:rsidP="00DE45C4">
            <w:pPr>
              <w:pStyle w:val="NoSpacing"/>
              <w:jc w:val="center"/>
              <w:rPr>
                <w:rFonts w:ascii="Arial" w:hAnsi="Arial" w:cs="Arial"/>
                <w:color w:val="000000"/>
              </w:rPr>
            </w:pPr>
            <w:r>
              <w:rPr>
                <w:rFonts w:ascii="Arial" w:hAnsi="Arial" w:cs="Arial"/>
              </w:rPr>
              <w:t>326</w:t>
            </w:r>
          </w:p>
        </w:tc>
        <w:tc>
          <w:tcPr>
            <w:tcW w:w="665" w:type="dxa"/>
          </w:tcPr>
          <w:p w:rsidR="003435FD" w:rsidRPr="00043D7F" w:rsidRDefault="002527EE" w:rsidP="00DE45C4">
            <w:pPr>
              <w:pStyle w:val="NoSpacing"/>
              <w:jc w:val="center"/>
              <w:rPr>
                <w:rFonts w:ascii="Arial" w:hAnsi="Arial" w:cs="Arial"/>
              </w:rPr>
            </w:pPr>
            <w:r>
              <w:rPr>
                <w:rFonts w:ascii="Arial" w:hAnsi="Arial" w:cs="Arial"/>
              </w:rPr>
              <w:t>3</w:t>
            </w:r>
          </w:p>
        </w:tc>
        <w:tc>
          <w:tcPr>
            <w:tcW w:w="852" w:type="dxa"/>
          </w:tcPr>
          <w:p w:rsidR="003435FD" w:rsidRPr="00043D7F" w:rsidRDefault="003435FD" w:rsidP="00DE45C4">
            <w:pPr>
              <w:pStyle w:val="NoSpacing"/>
              <w:jc w:val="center"/>
              <w:rPr>
                <w:rFonts w:ascii="Arial" w:hAnsi="Arial" w:cs="Arial"/>
              </w:rPr>
            </w:pPr>
            <w:r w:rsidRPr="00043D7F">
              <w:rPr>
                <w:rFonts w:ascii="Arial" w:hAnsi="Arial" w:cs="Arial"/>
              </w:rPr>
              <w:t>5</w:t>
            </w:r>
          </w:p>
        </w:tc>
        <w:tc>
          <w:tcPr>
            <w:tcW w:w="690" w:type="dxa"/>
          </w:tcPr>
          <w:p w:rsidR="003435FD" w:rsidRPr="00043D7F" w:rsidRDefault="002527EE" w:rsidP="00DE45C4">
            <w:pPr>
              <w:pStyle w:val="NoSpacing"/>
              <w:jc w:val="center"/>
              <w:rPr>
                <w:rFonts w:ascii="Arial" w:hAnsi="Arial" w:cs="Arial"/>
              </w:rPr>
            </w:pPr>
            <w:r>
              <w:rPr>
                <w:rFonts w:ascii="Arial" w:eastAsia="Times New Roman" w:hAnsi="Arial" w:cs="Arial"/>
                <w:color w:val="000000"/>
                <w:lang w:eastAsia="en-ID"/>
              </w:rPr>
              <w:t>2</w:t>
            </w:r>
          </w:p>
        </w:tc>
      </w:tr>
      <w:tr w:rsidR="003435FD" w:rsidRPr="00043D7F" w:rsidTr="00167597">
        <w:trPr>
          <w:trHeight w:val="187"/>
        </w:trPr>
        <w:tc>
          <w:tcPr>
            <w:tcW w:w="1197" w:type="dxa"/>
          </w:tcPr>
          <w:p w:rsidR="003435FD" w:rsidRPr="00043D7F" w:rsidRDefault="002527EE" w:rsidP="00DE45C4">
            <w:pPr>
              <w:pStyle w:val="NoSpacing"/>
              <w:rPr>
                <w:rFonts w:ascii="Arial" w:hAnsi="Arial" w:cs="Arial"/>
                <w:i/>
              </w:rPr>
            </w:pPr>
            <w:r>
              <w:rPr>
                <w:rFonts w:ascii="Arial" w:hAnsi="Arial" w:cs="Arial"/>
                <w:color w:val="000000"/>
              </w:rPr>
              <w:t>DS 10.3</w:t>
            </w:r>
          </w:p>
        </w:tc>
        <w:tc>
          <w:tcPr>
            <w:tcW w:w="1132" w:type="dxa"/>
          </w:tcPr>
          <w:p w:rsidR="003435FD" w:rsidRPr="00043D7F" w:rsidRDefault="002527EE" w:rsidP="00DE45C4">
            <w:pPr>
              <w:pStyle w:val="NoSpacing"/>
              <w:jc w:val="center"/>
              <w:rPr>
                <w:rFonts w:ascii="Arial" w:hAnsi="Arial" w:cs="Arial"/>
                <w:color w:val="000000"/>
              </w:rPr>
            </w:pPr>
            <w:r>
              <w:rPr>
                <w:rFonts w:ascii="Arial" w:hAnsi="Arial" w:cs="Arial"/>
              </w:rPr>
              <w:t>3,10</w:t>
            </w:r>
          </w:p>
        </w:tc>
        <w:tc>
          <w:tcPr>
            <w:tcW w:w="665" w:type="dxa"/>
          </w:tcPr>
          <w:p w:rsidR="003435FD" w:rsidRPr="00043D7F" w:rsidRDefault="003435FD" w:rsidP="00DE45C4">
            <w:pPr>
              <w:pStyle w:val="NoSpacing"/>
              <w:jc w:val="center"/>
              <w:rPr>
                <w:rFonts w:ascii="Arial" w:hAnsi="Arial" w:cs="Arial"/>
              </w:rPr>
            </w:pPr>
            <w:r w:rsidRPr="00043D7F">
              <w:rPr>
                <w:rFonts w:ascii="Arial" w:hAnsi="Arial" w:cs="Arial"/>
              </w:rPr>
              <w:t>3</w:t>
            </w:r>
          </w:p>
        </w:tc>
        <w:tc>
          <w:tcPr>
            <w:tcW w:w="852" w:type="dxa"/>
          </w:tcPr>
          <w:p w:rsidR="003435FD" w:rsidRPr="00043D7F" w:rsidRDefault="003435FD" w:rsidP="00DE45C4">
            <w:pPr>
              <w:pStyle w:val="NoSpacing"/>
              <w:jc w:val="center"/>
              <w:rPr>
                <w:rFonts w:ascii="Arial" w:hAnsi="Arial" w:cs="Arial"/>
              </w:rPr>
            </w:pPr>
            <w:r w:rsidRPr="00043D7F">
              <w:rPr>
                <w:rFonts w:ascii="Arial" w:hAnsi="Arial" w:cs="Arial"/>
              </w:rPr>
              <w:t>5</w:t>
            </w:r>
          </w:p>
        </w:tc>
        <w:tc>
          <w:tcPr>
            <w:tcW w:w="690" w:type="dxa"/>
          </w:tcPr>
          <w:p w:rsidR="003435FD" w:rsidRPr="00043D7F" w:rsidRDefault="003435FD" w:rsidP="00DE45C4">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r w:rsidR="003435FD" w:rsidRPr="00043D7F" w:rsidTr="00167597">
        <w:trPr>
          <w:trHeight w:val="199"/>
        </w:trPr>
        <w:tc>
          <w:tcPr>
            <w:tcW w:w="1197" w:type="dxa"/>
          </w:tcPr>
          <w:p w:rsidR="003435FD" w:rsidRPr="00043D7F" w:rsidRDefault="002527EE" w:rsidP="00DE45C4">
            <w:pPr>
              <w:pStyle w:val="NoSpacing"/>
              <w:rPr>
                <w:rFonts w:ascii="Arial" w:hAnsi="Arial" w:cs="Arial"/>
                <w:i/>
              </w:rPr>
            </w:pPr>
            <w:r>
              <w:rPr>
                <w:rFonts w:ascii="Arial" w:hAnsi="Arial" w:cs="Arial"/>
                <w:color w:val="000000"/>
              </w:rPr>
              <w:t>DS 10.4</w:t>
            </w:r>
          </w:p>
        </w:tc>
        <w:tc>
          <w:tcPr>
            <w:tcW w:w="1132" w:type="dxa"/>
          </w:tcPr>
          <w:p w:rsidR="003435FD" w:rsidRPr="00043D7F" w:rsidRDefault="002527EE" w:rsidP="00DE45C4">
            <w:pPr>
              <w:pStyle w:val="NoSpacing"/>
              <w:jc w:val="center"/>
              <w:rPr>
                <w:rFonts w:ascii="Arial" w:hAnsi="Arial" w:cs="Arial"/>
                <w:color w:val="000000"/>
              </w:rPr>
            </w:pPr>
            <w:r>
              <w:rPr>
                <w:rFonts w:ascii="Arial" w:hAnsi="Arial" w:cs="Arial"/>
              </w:rPr>
              <w:t>3,40</w:t>
            </w:r>
          </w:p>
        </w:tc>
        <w:tc>
          <w:tcPr>
            <w:tcW w:w="665" w:type="dxa"/>
          </w:tcPr>
          <w:p w:rsidR="003435FD" w:rsidRPr="00043D7F" w:rsidRDefault="003435FD" w:rsidP="00DE45C4">
            <w:pPr>
              <w:pStyle w:val="NoSpacing"/>
              <w:jc w:val="center"/>
              <w:rPr>
                <w:rFonts w:ascii="Arial" w:hAnsi="Arial" w:cs="Arial"/>
              </w:rPr>
            </w:pPr>
            <w:r w:rsidRPr="00043D7F">
              <w:rPr>
                <w:rFonts w:ascii="Arial" w:hAnsi="Arial" w:cs="Arial"/>
              </w:rPr>
              <w:t>3</w:t>
            </w:r>
          </w:p>
        </w:tc>
        <w:tc>
          <w:tcPr>
            <w:tcW w:w="852" w:type="dxa"/>
          </w:tcPr>
          <w:p w:rsidR="003435FD" w:rsidRPr="00043D7F" w:rsidRDefault="003435FD" w:rsidP="00DE45C4">
            <w:pPr>
              <w:pStyle w:val="NoSpacing"/>
              <w:jc w:val="center"/>
              <w:rPr>
                <w:rFonts w:ascii="Arial" w:hAnsi="Arial" w:cs="Arial"/>
              </w:rPr>
            </w:pPr>
            <w:r w:rsidRPr="00043D7F">
              <w:rPr>
                <w:rFonts w:ascii="Arial" w:hAnsi="Arial" w:cs="Arial"/>
              </w:rPr>
              <w:t>5</w:t>
            </w:r>
          </w:p>
        </w:tc>
        <w:tc>
          <w:tcPr>
            <w:tcW w:w="690" w:type="dxa"/>
          </w:tcPr>
          <w:p w:rsidR="003435FD" w:rsidRPr="00043D7F" w:rsidRDefault="003435FD" w:rsidP="00DE45C4">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bl>
    <w:p w:rsidR="00647892" w:rsidRPr="00AB052E" w:rsidRDefault="00647892" w:rsidP="00B9498C">
      <w:pPr>
        <w:spacing w:after="0" w:line="240" w:lineRule="auto"/>
        <w:jc w:val="both"/>
        <w:rPr>
          <w:rFonts w:ascii="Arial" w:hAnsi="Arial" w:cs="Arial"/>
          <w:lang w:val="id-ID"/>
        </w:rPr>
      </w:pPr>
    </w:p>
    <w:p w:rsidR="00E30EA3" w:rsidRPr="004D5F9B" w:rsidRDefault="00DB529C" w:rsidP="00DB529C">
      <w:pPr>
        <w:autoSpaceDE w:val="0"/>
        <w:autoSpaceDN w:val="0"/>
        <w:adjustRightInd w:val="0"/>
        <w:spacing w:after="0" w:line="240" w:lineRule="auto"/>
        <w:contextualSpacing/>
        <w:jc w:val="both"/>
        <w:rPr>
          <w:rFonts w:ascii="Arial" w:hAnsi="Arial" w:cs="Arial"/>
        </w:rPr>
      </w:pPr>
      <w:r>
        <w:rPr>
          <w:rFonts w:ascii="Arial" w:hAnsi="Arial" w:cs="Arial"/>
        </w:rPr>
        <w:t>Dari hasil perhitungan tabel 2</w:t>
      </w:r>
      <w:r w:rsidRPr="00DB529C">
        <w:rPr>
          <w:rFonts w:ascii="Arial" w:hAnsi="Arial" w:cs="Arial"/>
        </w:rPr>
        <w:t xml:space="preserve"> nilai kematangan dapat digambarkan ke</w:t>
      </w:r>
      <w:r>
        <w:rPr>
          <w:rFonts w:ascii="Arial" w:hAnsi="Arial" w:cs="Arial"/>
        </w:rPr>
        <w:t xml:space="preserve">dalam bentuk </w:t>
      </w:r>
      <w:proofErr w:type="gramStart"/>
      <w:r>
        <w:rPr>
          <w:rFonts w:ascii="Arial" w:hAnsi="Arial" w:cs="Arial"/>
        </w:rPr>
        <w:t xml:space="preserve">grafik </w:t>
      </w:r>
      <w:r w:rsidR="00E30EA3">
        <w:rPr>
          <w:rFonts w:ascii="Arial" w:hAnsi="Arial" w:cs="Arial"/>
        </w:rPr>
        <w:t xml:space="preserve"> </w:t>
      </w:r>
      <w:r>
        <w:rPr>
          <w:rFonts w:ascii="Arial" w:hAnsi="Arial" w:cs="Arial"/>
        </w:rPr>
        <w:t>ditunjuk</w:t>
      </w:r>
      <w:r w:rsidR="00E30EA3">
        <w:rPr>
          <w:rFonts w:ascii="Arial" w:hAnsi="Arial" w:cs="Arial"/>
        </w:rPr>
        <w:t>kan</w:t>
      </w:r>
      <w:proofErr w:type="gramEnd"/>
      <w:r w:rsidR="00E30EA3">
        <w:rPr>
          <w:rFonts w:ascii="Arial" w:hAnsi="Arial" w:cs="Arial"/>
        </w:rPr>
        <w:t xml:space="preserve"> pada Gambar 1. </w:t>
      </w:r>
    </w:p>
    <w:p w:rsidR="004D5F9B" w:rsidRDefault="00DB529C" w:rsidP="001E6CAE">
      <w:pPr>
        <w:spacing w:after="0" w:line="240" w:lineRule="auto"/>
        <w:jc w:val="center"/>
        <w:rPr>
          <w:rFonts w:ascii="Arial" w:hAnsi="Arial" w:cs="Arial"/>
          <w:b/>
        </w:rPr>
      </w:pPr>
      <w:r w:rsidRPr="00043D7F">
        <w:rPr>
          <w:rFonts w:ascii="Arial" w:hAnsi="Arial" w:cs="Arial"/>
          <w:noProof/>
        </w:rPr>
        <w:drawing>
          <wp:anchor distT="0" distB="0" distL="114300" distR="114300" simplePos="0" relativeHeight="251656192" behindDoc="0" locked="0" layoutInCell="1" allowOverlap="1" wp14:anchorId="770C9670" wp14:editId="38F434C2">
            <wp:simplePos x="0" y="0"/>
            <wp:positionH relativeFrom="column">
              <wp:posOffset>50800</wp:posOffset>
            </wp:positionH>
            <wp:positionV relativeFrom="paragraph">
              <wp:posOffset>128270</wp:posOffset>
            </wp:positionV>
            <wp:extent cx="2867025" cy="1654175"/>
            <wp:effectExtent l="0" t="0" r="9525" b="222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AB052E" w:rsidRPr="004D5F9B" w:rsidRDefault="00AB052E" w:rsidP="001E6CAE">
      <w:pPr>
        <w:spacing w:after="0" w:line="240" w:lineRule="auto"/>
        <w:jc w:val="center"/>
        <w:rPr>
          <w:rFonts w:ascii="Arial" w:hAnsi="Arial" w:cs="Arial"/>
        </w:rPr>
      </w:pPr>
      <w:r w:rsidRPr="00901D71">
        <w:rPr>
          <w:rFonts w:ascii="Arial" w:hAnsi="Arial" w:cs="Arial"/>
          <w:b/>
        </w:rPr>
        <w:t xml:space="preserve">Gambar 1 </w:t>
      </w:r>
      <w:r w:rsidRPr="004D5F9B">
        <w:rPr>
          <w:rFonts w:ascii="Arial" w:hAnsi="Arial" w:cs="Arial"/>
        </w:rPr>
        <w:t xml:space="preserve">Rata-rata Nilai Kematangan </w:t>
      </w:r>
      <w:r w:rsidRPr="004D5F9B">
        <w:rPr>
          <w:rFonts w:ascii="Arial" w:hAnsi="Arial" w:cs="Arial"/>
          <w:lang w:val="id-ID"/>
        </w:rPr>
        <w:t xml:space="preserve">DS10 </w:t>
      </w:r>
      <w:r w:rsidRPr="004D5F9B">
        <w:rPr>
          <w:rFonts w:ascii="Arial" w:hAnsi="Arial" w:cs="Arial"/>
        </w:rPr>
        <w:t>Saat ini (</w:t>
      </w:r>
      <w:r w:rsidRPr="004D5F9B">
        <w:rPr>
          <w:rFonts w:ascii="Arial" w:hAnsi="Arial" w:cs="Arial"/>
          <w:i/>
        </w:rPr>
        <w:t>as-is</w:t>
      </w:r>
      <w:r w:rsidRPr="004D5F9B">
        <w:rPr>
          <w:rFonts w:ascii="Arial" w:hAnsi="Arial" w:cs="Arial"/>
        </w:rPr>
        <w:t>)</w:t>
      </w:r>
    </w:p>
    <w:p w:rsidR="00DB529C" w:rsidRPr="00DB529C" w:rsidRDefault="00DB529C" w:rsidP="00DB529C">
      <w:pPr>
        <w:pStyle w:val="ListParagraph"/>
        <w:spacing w:line="240" w:lineRule="auto"/>
        <w:ind w:left="0" w:firstLine="720"/>
        <w:jc w:val="both"/>
        <w:rPr>
          <w:rFonts w:ascii="Arial" w:hAnsi="Arial" w:cs="Arial"/>
        </w:rPr>
      </w:pPr>
      <w:r w:rsidRPr="00043D7F">
        <w:rPr>
          <w:rFonts w:ascii="Arial" w:hAnsi="Arial" w:cs="Arial"/>
        </w:rPr>
        <w:t xml:space="preserve">Untuk mengupayaka level sesuai dengan yang diharapkan </w:t>
      </w:r>
      <w:r>
        <w:rPr>
          <w:rFonts w:ascii="Arial" w:hAnsi="Arial" w:cs="Arial"/>
        </w:rPr>
        <w:t>pada DS 11</w:t>
      </w:r>
      <w:r>
        <w:rPr>
          <w:rFonts w:ascii="Arial" w:hAnsi="Arial" w:cs="Arial"/>
        </w:rPr>
        <w:t xml:space="preserve"> </w:t>
      </w:r>
      <w:r w:rsidRPr="00043D7F">
        <w:rPr>
          <w:rFonts w:ascii="Arial" w:hAnsi="Arial" w:cs="Arial"/>
        </w:rPr>
        <w:t>dapat diatasi dengan merumuskan rekomen</w:t>
      </w:r>
      <w:r>
        <w:rPr>
          <w:rFonts w:ascii="Arial" w:hAnsi="Arial" w:cs="Arial"/>
        </w:rPr>
        <w:t>dasi</w:t>
      </w:r>
      <w:r>
        <w:rPr>
          <w:rFonts w:ascii="Arial" w:hAnsi="Arial" w:cs="Arial"/>
          <w:lang w:val="id-ID"/>
        </w:rPr>
        <w:t xml:space="preserve"> dapat dilihat pada </w:t>
      </w:r>
      <w:r>
        <w:rPr>
          <w:rFonts w:ascii="Arial" w:hAnsi="Arial" w:cs="Arial"/>
        </w:rPr>
        <w:t>T</w:t>
      </w:r>
      <w:r>
        <w:rPr>
          <w:rFonts w:ascii="Arial" w:hAnsi="Arial" w:cs="Arial"/>
          <w:lang w:val="id-ID"/>
        </w:rPr>
        <w:t xml:space="preserve">abel </w:t>
      </w:r>
      <w:r>
        <w:rPr>
          <w:rFonts w:ascii="Arial" w:hAnsi="Arial" w:cs="Arial"/>
        </w:rPr>
        <w:t>3</w:t>
      </w:r>
    </w:p>
    <w:p w:rsidR="00BB06A5" w:rsidRPr="004D5F9B" w:rsidRDefault="00AB052E" w:rsidP="00BB06A5">
      <w:pPr>
        <w:spacing w:line="240" w:lineRule="auto"/>
        <w:jc w:val="both"/>
        <w:rPr>
          <w:rFonts w:ascii="Arial" w:hAnsi="Arial" w:cs="Arial"/>
        </w:rPr>
      </w:pPr>
      <w:r>
        <w:rPr>
          <w:rFonts w:ascii="Arial" w:hAnsi="Arial" w:cs="Arial"/>
          <w:b/>
        </w:rPr>
        <w:t xml:space="preserve">Tabel </w:t>
      </w:r>
      <w:r>
        <w:rPr>
          <w:rFonts w:ascii="Arial" w:hAnsi="Arial" w:cs="Arial"/>
          <w:b/>
          <w:lang w:val="id-ID"/>
        </w:rPr>
        <w:t>3</w:t>
      </w:r>
      <w:r w:rsidR="00BB06A5" w:rsidRPr="00043D7F">
        <w:rPr>
          <w:rFonts w:ascii="Arial" w:hAnsi="Arial" w:cs="Arial"/>
          <w:b/>
        </w:rPr>
        <w:t xml:space="preserve"> </w:t>
      </w:r>
      <w:r w:rsidR="00BB06A5" w:rsidRPr="004D5F9B">
        <w:rPr>
          <w:rFonts w:ascii="Arial" w:hAnsi="Arial" w:cs="Arial"/>
        </w:rPr>
        <w:t>Perbandingan Tingkat Kematangan DS 1</w:t>
      </w:r>
      <w:r w:rsidR="00B076CA" w:rsidRPr="004D5F9B">
        <w:rPr>
          <w:rFonts w:ascii="Arial" w:hAnsi="Arial" w:cs="Arial"/>
        </w:rPr>
        <w:t>1</w:t>
      </w:r>
      <w:r w:rsidR="00BB06A5" w:rsidRPr="004D5F9B">
        <w:rPr>
          <w:rFonts w:ascii="Arial" w:hAnsi="Arial" w:cs="Arial"/>
        </w:rPr>
        <w:t xml:space="preserve"> Saat ini (</w:t>
      </w:r>
      <w:r w:rsidR="00010235" w:rsidRPr="004D5F9B">
        <w:rPr>
          <w:rFonts w:ascii="Arial" w:hAnsi="Arial" w:cs="Arial"/>
          <w:i/>
        </w:rPr>
        <w:t>as-is</w:t>
      </w:r>
      <w:r w:rsidR="00BB06A5" w:rsidRPr="004D5F9B">
        <w:rPr>
          <w:rFonts w:ascii="Arial" w:hAnsi="Arial" w:cs="Arial"/>
        </w:rPr>
        <w:t>) dan Tingkat Kematangan yang Diharapkan (</w:t>
      </w:r>
      <w:r w:rsidR="00010235" w:rsidRPr="004D5F9B">
        <w:rPr>
          <w:rFonts w:ascii="Arial" w:hAnsi="Arial" w:cs="Arial"/>
          <w:i/>
        </w:rPr>
        <w:t>to-be</w:t>
      </w:r>
      <w:r w:rsidR="00BB06A5" w:rsidRPr="004D5F9B">
        <w:rPr>
          <w:rFonts w:ascii="Arial" w:hAnsi="Arial" w:cs="Arial"/>
        </w:rPr>
        <w:t>)</w:t>
      </w:r>
    </w:p>
    <w:tbl>
      <w:tblPr>
        <w:tblStyle w:val="TableGrid"/>
        <w:tblW w:w="4571" w:type="dxa"/>
        <w:tblInd w:w="-5" w:type="dxa"/>
        <w:tblLayout w:type="fixed"/>
        <w:tblLook w:val="04A0" w:firstRow="1" w:lastRow="0" w:firstColumn="1" w:lastColumn="0" w:noHBand="0" w:noVBand="1"/>
      </w:tblPr>
      <w:tblGrid>
        <w:gridCol w:w="1055"/>
        <w:gridCol w:w="1132"/>
        <w:gridCol w:w="665"/>
        <w:gridCol w:w="852"/>
        <w:gridCol w:w="867"/>
      </w:tblGrid>
      <w:tr w:rsidR="00BB06A5" w:rsidRPr="00043D7F" w:rsidTr="00DB1ECB">
        <w:trPr>
          <w:trHeight w:val="175"/>
        </w:trPr>
        <w:tc>
          <w:tcPr>
            <w:tcW w:w="1055" w:type="dxa"/>
          </w:tcPr>
          <w:p w:rsidR="00BB06A5" w:rsidRPr="00043D7F" w:rsidRDefault="00BB06A5" w:rsidP="00CB553D">
            <w:pPr>
              <w:pStyle w:val="NoSpacing"/>
              <w:jc w:val="center"/>
              <w:rPr>
                <w:rFonts w:ascii="Arial" w:hAnsi="Arial" w:cs="Arial"/>
                <w:i/>
              </w:rPr>
            </w:pPr>
            <w:r w:rsidRPr="00043D7F">
              <w:rPr>
                <w:rFonts w:ascii="Arial" w:hAnsi="Arial" w:cs="Arial"/>
                <w:i/>
              </w:rPr>
              <w:t>CO</w:t>
            </w:r>
          </w:p>
        </w:tc>
        <w:tc>
          <w:tcPr>
            <w:tcW w:w="1132" w:type="dxa"/>
          </w:tcPr>
          <w:p w:rsidR="00BB06A5" w:rsidRPr="00043D7F" w:rsidRDefault="003D18D9" w:rsidP="00CB553D">
            <w:pPr>
              <w:pStyle w:val="NoSpacing"/>
              <w:jc w:val="center"/>
              <w:rPr>
                <w:rFonts w:ascii="Arial" w:hAnsi="Arial" w:cs="Arial"/>
                <w:i/>
                <w:lang w:val="en-US"/>
              </w:rPr>
            </w:pPr>
            <w:r w:rsidRPr="00043D7F">
              <w:rPr>
                <w:rFonts w:ascii="Arial" w:hAnsi="Arial" w:cs="Arial"/>
                <w:i/>
                <w:lang w:val="en-US"/>
              </w:rPr>
              <w:t>as-is</w:t>
            </w:r>
          </w:p>
        </w:tc>
        <w:tc>
          <w:tcPr>
            <w:tcW w:w="665" w:type="dxa"/>
          </w:tcPr>
          <w:p w:rsidR="00BB06A5" w:rsidRPr="00043D7F" w:rsidRDefault="00BB06A5" w:rsidP="00CB553D">
            <w:pPr>
              <w:pStyle w:val="NoSpacing"/>
              <w:jc w:val="center"/>
              <w:rPr>
                <w:rFonts w:ascii="Arial" w:hAnsi="Arial" w:cs="Arial"/>
                <w:i/>
              </w:rPr>
            </w:pPr>
            <w:r w:rsidRPr="00043D7F">
              <w:rPr>
                <w:rFonts w:ascii="Arial" w:hAnsi="Arial" w:cs="Arial"/>
                <w:i/>
              </w:rPr>
              <w:t>ML</w:t>
            </w:r>
          </w:p>
        </w:tc>
        <w:tc>
          <w:tcPr>
            <w:tcW w:w="852" w:type="dxa"/>
          </w:tcPr>
          <w:p w:rsidR="00BB06A5" w:rsidRPr="00043D7F" w:rsidRDefault="003D18D9" w:rsidP="00CB553D">
            <w:pPr>
              <w:pStyle w:val="NoSpacing"/>
              <w:jc w:val="center"/>
              <w:rPr>
                <w:rFonts w:ascii="Arial" w:hAnsi="Arial" w:cs="Arial"/>
                <w:i/>
                <w:lang w:val="en-US"/>
              </w:rPr>
            </w:pPr>
            <w:r w:rsidRPr="00043D7F">
              <w:rPr>
                <w:rFonts w:ascii="Arial" w:hAnsi="Arial" w:cs="Arial"/>
                <w:i/>
                <w:lang w:val="en-US"/>
              </w:rPr>
              <w:t>to-be</w:t>
            </w:r>
          </w:p>
        </w:tc>
        <w:tc>
          <w:tcPr>
            <w:tcW w:w="867" w:type="dxa"/>
          </w:tcPr>
          <w:p w:rsidR="00BB06A5" w:rsidRPr="00043D7F" w:rsidRDefault="00431163" w:rsidP="00CB553D">
            <w:pPr>
              <w:pStyle w:val="NoSpacing"/>
              <w:jc w:val="center"/>
              <w:rPr>
                <w:rFonts w:ascii="Arial" w:hAnsi="Arial" w:cs="Arial"/>
                <w:i/>
                <w:lang w:val="en-US"/>
              </w:rPr>
            </w:pPr>
            <w:r w:rsidRPr="00043D7F">
              <w:rPr>
                <w:rFonts w:ascii="Arial" w:hAnsi="Arial" w:cs="Arial"/>
                <w:i/>
                <w:lang w:val="en-US"/>
              </w:rPr>
              <w:t>G</w:t>
            </w:r>
            <w:r w:rsidR="00743171" w:rsidRPr="00043D7F">
              <w:rPr>
                <w:rFonts w:ascii="Arial" w:hAnsi="Arial" w:cs="Arial"/>
                <w:i/>
                <w:lang w:val="en-US"/>
              </w:rPr>
              <w:t>ap</w:t>
            </w:r>
          </w:p>
        </w:tc>
      </w:tr>
      <w:tr w:rsidR="00FF3BA7" w:rsidRPr="00043D7F" w:rsidTr="006C6400">
        <w:trPr>
          <w:trHeight w:val="279"/>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t>DS</w:t>
            </w:r>
            <w:r w:rsidR="006C6400">
              <w:rPr>
                <w:rFonts w:ascii="Arial" w:hAnsi="Arial" w:cs="Arial"/>
                <w:color w:val="000000"/>
              </w:rPr>
              <w:t xml:space="preserve"> </w:t>
            </w:r>
            <w:r w:rsidRPr="00043D7F">
              <w:rPr>
                <w:rFonts w:ascii="Arial" w:hAnsi="Arial" w:cs="Arial"/>
                <w:color w:val="000000"/>
                <w:lang w:val="en-US"/>
              </w:rPr>
              <w:t>1</w:t>
            </w:r>
            <w:r w:rsidRPr="00043D7F">
              <w:rPr>
                <w:rFonts w:ascii="Arial" w:hAnsi="Arial" w:cs="Arial"/>
                <w:color w:val="000000"/>
              </w:rPr>
              <w:t>1.1</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3,12</w:t>
            </w:r>
          </w:p>
        </w:tc>
        <w:tc>
          <w:tcPr>
            <w:tcW w:w="665" w:type="dxa"/>
          </w:tcPr>
          <w:p w:rsidR="00FF3BA7" w:rsidRPr="00043D7F" w:rsidRDefault="00FF3BA7" w:rsidP="00FF3BA7">
            <w:pPr>
              <w:pStyle w:val="NoSpacing"/>
              <w:jc w:val="center"/>
              <w:rPr>
                <w:rFonts w:ascii="Arial" w:hAnsi="Arial" w:cs="Arial"/>
              </w:rPr>
            </w:pPr>
            <w:r w:rsidRPr="00043D7F">
              <w:rPr>
                <w:rFonts w:ascii="Arial" w:hAnsi="Arial" w:cs="Arial"/>
              </w:rPr>
              <w:t>3</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FF3BA7" w:rsidP="00FF3BA7">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r w:rsidR="00FF3BA7" w:rsidRPr="00043D7F" w:rsidTr="00DB1ECB">
        <w:trPr>
          <w:trHeight w:val="187"/>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t>DS</w:t>
            </w:r>
            <w:r w:rsidR="006C6400">
              <w:rPr>
                <w:rFonts w:ascii="Arial" w:hAnsi="Arial" w:cs="Arial"/>
                <w:color w:val="000000"/>
              </w:rPr>
              <w:t xml:space="preserve"> </w:t>
            </w:r>
            <w:r w:rsidRPr="00043D7F">
              <w:rPr>
                <w:rFonts w:ascii="Arial" w:hAnsi="Arial" w:cs="Arial"/>
                <w:color w:val="000000"/>
              </w:rPr>
              <w:t>1</w:t>
            </w:r>
            <w:r w:rsidRPr="00043D7F">
              <w:rPr>
                <w:rFonts w:ascii="Arial" w:hAnsi="Arial" w:cs="Arial"/>
                <w:color w:val="000000"/>
                <w:lang w:val="en-US"/>
              </w:rPr>
              <w:t>1</w:t>
            </w:r>
            <w:r w:rsidRPr="00043D7F">
              <w:rPr>
                <w:rFonts w:ascii="Arial" w:hAnsi="Arial" w:cs="Arial"/>
                <w:color w:val="000000"/>
              </w:rPr>
              <w:t>.2</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3,31</w:t>
            </w:r>
          </w:p>
        </w:tc>
        <w:tc>
          <w:tcPr>
            <w:tcW w:w="665" w:type="dxa"/>
          </w:tcPr>
          <w:p w:rsidR="00FF3BA7" w:rsidRPr="00043D7F" w:rsidRDefault="00FF3BA7" w:rsidP="00FF3BA7">
            <w:pPr>
              <w:pStyle w:val="NoSpacing"/>
              <w:jc w:val="center"/>
              <w:rPr>
                <w:rFonts w:ascii="Arial" w:hAnsi="Arial" w:cs="Arial"/>
              </w:rPr>
            </w:pPr>
            <w:r w:rsidRPr="00043D7F">
              <w:rPr>
                <w:rFonts w:ascii="Arial" w:hAnsi="Arial" w:cs="Arial"/>
              </w:rPr>
              <w:t>3</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FF3BA7" w:rsidP="00FF3BA7">
            <w:pPr>
              <w:pStyle w:val="NoSpacing"/>
              <w:jc w:val="center"/>
              <w:rPr>
                <w:rFonts w:ascii="Arial" w:hAnsi="Arial" w:cs="Arial"/>
              </w:rPr>
            </w:pPr>
            <w:r w:rsidRPr="00043D7F">
              <w:rPr>
                <w:rFonts w:ascii="Arial" w:eastAsia="Times New Roman" w:hAnsi="Arial" w:cs="Arial"/>
                <w:color w:val="000000"/>
                <w:lang w:val="en-ID" w:eastAsia="en-ID"/>
              </w:rPr>
              <w:t>2</w:t>
            </w:r>
          </w:p>
        </w:tc>
      </w:tr>
      <w:tr w:rsidR="00FF3BA7" w:rsidRPr="00043D7F" w:rsidTr="00DB1ECB">
        <w:trPr>
          <w:trHeight w:val="187"/>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lastRenderedPageBreak/>
              <w:t>DS</w:t>
            </w:r>
            <w:r w:rsidR="006C6400">
              <w:rPr>
                <w:rFonts w:ascii="Arial" w:hAnsi="Arial" w:cs="Arial"/>
                <w:color w:val="000000"/>
              </w:rPr>
              <w:t xml:space="preserve"> </w:t>
            </w:r>
            <w:r w:rsidRPr="00043D7F">
              <w:rPr>
                <w:rFonts w:ascii="Arial" w:hAnsi="Arial" w:cs="Arial"/>
                <w:color w:val="000000"/>
              </w:rPr>
              <w:t>1</w:t>
            </w:r>
            <w:r w:rsidRPr="00043D7F">
              <w:rPr>
                <w:rFonts w:ascii="Arial" w:hAnsi="Arial" w:cs="Arial"/>
                <w:color w:val="000000"/>
                <w:lang w:val="en-US"/>
              </w:rPr>
              <w:t>1</w:t>
            </w:r>
            <w:r w:rsidRPr="00043D7F">
              <w:rPr>
                <w:rFonts w:ascii="Arial" w:hAnsi="Arial" w:cs="Arial"/>
                <w:color w:val="000000"/>
              </w:rPr>
              <w:t>.3</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3,68</w:t>
            </w:r>
          </w:p>
        </w:tc>
        <w:tc>
          <w:tcPr>
            <w:tcW w:w="665" w:type="dxa"/>
          </w:tcPr>
          <w:p w:rsidR="00FF3BA7" w:rsidRPr="00043D7F" w:rsidRDefault="0038399E" w:rsidP="00FF3BA7">
            <w:pPr>
              <w:pStyle w:val="NoSpacing"/>
              <w:jc w:val="center"/>
              <w:rPr>
                <w:rFonts w:ascii="Arial" w:hAnsi="Arial" w:cs="Arial"/>
              </w:rPr>
            </w:pPr>
            <w:r w:rsidRPr="00043D7F">
              <w:rPr>
                <w:rFonts w:ascii="Arial" w:hAnsi="Arial" w:cs="Arial"/>
              </w:rPr>
              <w:t>4</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38399E" w:rsidP="00FF3BA7">
            <w:pPr>
              <w:pStyle w:val="NoSpacing"/>
              <w:jc w:val="center"/>
              <w:rPr>
                <w:rFonts w:ascii="Arial" w:eastAsia="Times New Roman" w:hAnsi="Arial" w:cs="Arial"/>
                <w:color w:val="000000"/>
                <w:lang w:eastAsia="en-ID"/>
              </w:rPr>
            </w:pPr>
            <w:r w:rsidRPr="00043D7F">
              <w:rPr>
                <w:rFonts w:ascii="Arial" w:eastAsia="Times New Roman" w:hAnsi="Arial" w:cs="Arial"/>
                <w:color w:val="000000"/>
                <w:lang w:eastAsia="en-ID"/>
              </w:rPr>
              <w:t>1</w:t>
            </w:r>
          </w:p>
        </w:tc>
      </w:tr>
      <w:tr w:rsidR="00FF3BA7" w:rsidRPr="00043D7F" w:rsidTr="00DB1ECB">
        <w:trPr>
          <w:trHeight w:val="199"/>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t>DS</w:t>
            </w:r>
            <w:r w:rsidR="006C6400">
              <w:rPr>
                <w:rFonts w:ascii="Arial" w:hAnsi="Arial" w:cs="Arial"/>
                <w:color w:val="000000"/>
              </w:rPr>
              <w:t xml:space="preserve"> </w:t>
            </w:r>
            <w:r w:rsidRPr="00043D7F">
              <w:rPr>
                <w:rFonts w:ascii="Arial" w:hAnsi="Arial" w:cs="Arial"/>
                <w:color w:val="000000"/>
              </w:rPr>
              <w:t>1</w:t>
            </w:r>
            <w:r w:rsidRPr="00043D7F">
              <w:rPr>
                <w:rFonts w:ascii="Arial" w:hAnsi="Arial" w:cs="Arial"/>
                <w:color w:val="000000"/>
                <w:lang w:val="en-US"/>
              </w:rPr>
              <w:t>1</w:t>
            </w:r>
            <w:r w:rsidRPr="00043D7F">
              <w:rPr>
                <w:rFonts w:ascii="Arial" w:hAnsi="Arial" w:cs="Arial"/>
                <w:color w:val="000000"/>
              </w:rPr>
              <w:t>.4</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3,06</w:t>
            </w:r>
          </w:p>
        </w:tc>
        <w:tc>
          <w:tcPr>
            <w:tcW w:w="665" w:type="dxa"/>
          </w:tcPr>
          <w:p w:rsidR="00FF3BA7" w:rsidRPr="00043D7F" w:rsidRDefault="00FF3BA7" w:rsidP="00FF3BA7">
            <w:pPr>
              <w:pStyle w:val="NoSpacing"/>
              <w:jc w:val="center"/>
              <w:rPr>
                <w:rFonts w:ascii="Arial" w:hAnsi="Arial" w:cs="Arial"/>
              </w:rPr>
            </w:pPr>
            <w:r w:rsidRPr="00043D7F">
              <w:rPr>
                <w:rFonts w:ascii="Arial" w:hAnsi="Arial" w:cs="Arial"/>
              </w:rPr>
              <w:t>3</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FF3BA7" w:rsidP="00FF3BA7">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r w:rsidR="00FF3BA7" w:rsidRPr="00043D7F" w:rsidTr="006C6400">
        <w:trPr>
          <w:trHeight w:val="323"/>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t>DS</w:t>
            </w:r>
            <w:r w:rsidR="006C6400">
              <w:rPr>
                <w:rFonts w:ascii="Arial" w:hAnsi="Arial" w:cs="Arial"/>
                <w:color w:val="000000"/>
              </w:rPr>
              <w:t xml:space="preserve"> </w:t>
            </w:r>
            <w:r w:rsidRPr="00043D7F">
              <w:rPr>
                <w:rFonts w:ascii="Arial" w:hAnsi="Arial" w:cs="Arial"/>
                <w:color w:val="000000"/>
              </w:rPr>
              <w:t>1</w:t>
            </w:r>
            <w:r w:rsidRPr="00043D7F">
              <w:rPr>
                <w:rFonts w:ascii="Arial" w:hAnsi="Arial" w:cs="Arial"/>
                <w:color w:val="000000"/>
                <w:lang w:val="en-US"/>
              </w:rPr>
              <w:t>1</w:t>
            </w:r>
            <w:r w:rsidRPr="00043D7F">
              <w:rPr>
                <w:rFonts w:ascii="Arial" w:hAnsi="Arial" w:cs="Arial"/>
                <w:color w:val="000000"/>
              </w:rPr>
              <w:t>.5</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3,03</w:t>
            </w:r>
          </w:p>
        </w:tc>
        <w:tc>
          <w:tcPr>
            <w:tcW w:w="665" w:type="dxa"/>
          </w:tcPr>
          <w:p w:rsidR="00FF3BA7" w:rsidRPr="00043D7F" w:rsidRDefault="00FF3BA7" w:rsidP="00FF3BA7">
            <w:pPr>
              <w:pStyle w:val="NoSpacing"/>
              <w:jc w:val="center"/>
              <w:rPr>
                <w:rFonts w:ascii="Arial" w:hAnsi="Arial" w:cs="Arial"/>
              </w:rPr>
            </w:pPr>
            <w:r w:rsidRPr="00043D7F">
              <w:rPr>
                <w:rFonts w:ascii="Arial" w:hAnsi="Arial" w:cs="Arial"/>
              </w:rPr>
              <w:t>3</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FF3BA7" w:rsidP="00FF3BA7">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r w:rsidR="00FF3BA7" w:rsidRPr="00043D7F" w:rsidTr="006C6400">
        <w:trPr>
          <w:trHeight w:val="286"/>
        </w:trPr>
        <w:tc>
          <w:tcPr>
            <w:tcW w:w="1055" w:type="dxa"/>
          </w:tcPr>
          <w:p w:rsidR="00FF3BA7" w:rsidRPr="00043D7F" w:rsidRDefault="00FF3BA7" w:rsidP="00FF3BA7">
            <w:pPr>
              <w:pStyle w:val="NoSpacing"/>
              <w:rPr>
                <w:rFonts w:ascii="Arial" w:hAnsi="Arial" w:cs="Arial"/>
                <w:i/>
              </w:rPr>
            </w:pPr>
            <w:r w:rsidRPr="00043D7F">
              <w:rPr>
                <w:rFonts w:ascii="Arial" w:hAnsi="Arial" w:cs="Arial"/>
                <w:color w:val="000000"/>
              </w:rPr>
              <w:t>DS</w:t>
            </w:r>
            <w:r w:rsidR="006C6400">
              <w:rPr>
                <w:rFonts w:ascii="Arial" w:hAnsi="Arial" w:cs="Arial"/>
                <w:color w:val="000000"/>
              </w:rPr>
              <w:t xml:space="preserve"> </w:t>
            </w:r>
            <w:r w:rsidRPr="00043D7F">
              <w:rPr>
                <w:rFonts w:ascii="Arial" w:hAnsi="Arial" w:cs="Arial"/>
                <w:color w:val="000000"/>
              </w:rPr>
              <w:t>1</w:t>
            </w:r>
            <w:r w:rsidRPr="00043D7F">
              <w:rPr>
                <w:rFonts w:ascii="Arial" w:hAnsi="Arial" w:cs="Arial"/>
                <w:color w:val="000000"/>
                <w:lang w:val="en-US"/>
              </w:rPr>
              <w:t>1</w:t>
            </w:r>
            <w:r w:rsidRPr="00043D7F">
              <w:rPr>
                <w:rFonts w:ascii="Arial" w:hAnsi="Arial" w:cs="Arial"/>
                <w:color w:val="000000"/>
              </w:rPr>
              <w:t>.6</w:t>
            </w:r>
          </w:p>
        </w:tc>
        <w:tc>
          <w:tcPr>
            <w:tcW w:w="1132" w:type="dxa"/>
          </w:tcPr>
          <w:p w:rsidR="00FF3BA7" w:rsidRPr="00043D7F" w:rsidRDefault="0038399E" w:rsidP="00FF3BA7">
            <w:pPr>
              <w:pStyle w:val="NoSpacing"/>
              <w:jc w:val="center"/>
              <w:rPr>
                <w:rFonts w:ascii="Arial" w:hAnsi="Arial" w:cs="Arial"/>
                <w:color w:val="000000"/>
              </w:rPr>
            </w:pPr>
            <w:r w:rsidRPr="00043D7F">
              <w:rPr>
                <w:rFonts w:ascii="Arial" w:hAnsi="Arial" w:cs="Arial"/>
              </w:rPr>
              <w:t>3,13</w:t>
            </w:r>
          </w:p>
        </w:tc>
        <w:tc>
          <w:tcPr>
            <w:tcW w:w="665" w:type="dxa"/>
          </w:tcPr>
          <w:p w:rsidR="00FF3BA7" w:rsidRPr="00043D7F" w:rsidRDefault="00FF3BA7" w:rsidP="00FF3BA7">
            <w:pPr>
              <w:pStyle w:val="NoSpacing"/>
              <w:jc w:val="center"/>
              <w:rPr>
                <w:rFonts w:ascii="Arial" w:hAnsi="Arial" w:cs="Arial"/>
              </w:rPr>
            </w:pPr>
            <w:r w:rsidRPr="00043D7F">
              <w:rPr>
                <w:rFonts w:ascii="Arial" w:hAnsi="Arial" w:cs="Arial"/>
              </w:rPr>
              <w:t>3</w:t>
            </w:r>
          </w:p>
        </w:tc>
        <w:tc>
          <w:tcPr>
            <w:tcW w:w="852" w:type="dxa"/>
          </w:tcPr>
          <w:p w:rsidR="00FF3BA7" w:rsidRPr="00043D7F" w:rsidRDefault="00FF3BA7" w:rsidP="00FF3BA7">
            <w:pPr>
              <w:pStyle w:val="NoSpacing"/>
              <w:jc w:val="center"/>
              <w:rPr>
                <w:rFonts w:ascii="Arial" w:hAnsi="Arial" w:cs="Arial"/>
              </w:rPr>
            </w:pPr>
            <w:r w:rsidRPr="00043D7F">
              <w:rPr>
                <w:rFonts w:ascii="Arial" w:hAnsi="Arial" w:cs="Arial"/>
              </w:rPr>
              <w:t>5</w:t>
            </w:r>
          </w:p>
        </w:tc>
        <w:tc>
          <w:tcPr>
            <w:tcW w:w="867" w:type="dxa"/>
          </w:tcPr>
          <w:p w:rsidR="00FF3BA7" w:rsidRPr="00043D7F" w:rsidRDefault="00FF3BA7" w:rsidP="00FF3BA7">
            <w:pPr>
              <w:pStyle w:val="NoSpacing"/>
              <w:jc w:val="center"/>
              <w:rPr>
                <w:rFonts w:ascii="Arial" w:eastAsia="Times New Roman" w:hAnsi="Arial" w:cs="Arial"/>
                <w:color w:val="000000"/>
                <w:lang w:val="en-ID" w:eastAsia="en-ID"/>
              </w:rPr>
            </w:pPr>
            <w:r w:rsidRPr="00043D7F">
              <w:rPr>
                <w:rFonts w:ascii="Arial" w:eastAsia="Times New Roman" w:hAnsi="Arial" w:cs="Arial"/>
                <w:color w:val="000000"/>
                <w:lang w:val="en-ID" w:eastAsia="en-ID"/>
              </w:rPr>
              <w:t>2</w:t>
            </w:r>
          </w:p>
        </w:tc>
      </w:tr>
    </w:tbl>
    <w:p w:rsidR="008A0381" w:rsidRPr="00043D7F" w:rsidRDefault="008A0381" w:rsidP="0078472C">
      <w:pPr>
        <w:pStyle w:val="ListParagraph"/>
        <w:numPr>
          <w:ilvl w:val="0"/>
          <w:numId w:val="5"/>
        </w:numPr>
        <w:spacing w:after="0" w:line="240" w:lineRule="auto"/>
        <w:jc w:val="both"/>
        <w:rPr>
          <w:rFonts w:ascii="Arial" w:hAnsi="Arial" w:cs="Arial"/>
          <w:b/>
          <w:vanish/>
        </w:rPr>
      </w:pPr>
    </w:p>
    <w:p w:rsidR="008A0381" w:rsidRPr="00043D7F" w:rsidRDefault="008A0381" w:rsidP="0078472C">
      <w:pPr>
        <w:pStyle w:val="ListParagraph"/>
        <w:numPr>
          <w:ilvl w:val="0"/>
          <w:numId w:val="5"/>
        </w:numPr>
        <w:spacing w:after="0" w:line="240" w:lineRule="auto"/>
        <w:jc w:val="both"/>
        <w:rPr>
          <w:rFonts w:ascii="Arial" w:hAnsi="Arial" w:cs="Arial"/>
          <w:b/>
          <w:vanish/>
        </w:rPr>
      </w:pPr>
    </w:p>
    <w:p w:rsidR="008A0381" w:rsidRPr="00043D7F" w:rsidRDefault="008A0381" w:rsidP="0078472C">
      <w:pPr>
        <w:pStyle w:val="ListParagraph"/>
        <w:numPr>
          <w:ilvl w:val="0"/>
          <w:numId w:val="5"/>
        </w:numPr>
        <w:spacing w:after="0" w:line="240" w:lineRule="auto"/>
        <w:jc w:val="both"/>
        <w:rPr>
          <w:rFonts w:ascii="Arial" w:hAnsi="Arial" w:cs="Arial"/>
          <w:b/>
          <w:vanish/>
        </w:rPr>
      </w:pPr>
    </w:p>
    <w:p w:rsidR="008A0381" w:rsidRPr="00043D7F" w:rsidRDefault="008A0381" w:rsidP="0078472C">
      <w:pPr>
        <w:pStyle w:val="ListParagraph"/>
        <w:numPr>
          <w:ilvl w:val="0"/>
          <w:numId w:val="5"/>
        </w:numPr>
        <w:spacing w:after="0" w:line="240" w:lineRule="auto"/>
        <w:jc w:val="both"/>
        <w:rPr>
          <w:rFonts w:ascii="Arial" w:hAnsi="Arial" w:cs="Arial"/>
          <w:b/>
          <w:vanish/>
        </w:rPr>
      </w:pPr>
    </w:p>
    <w:p w:rsidR="000A7E83" w:rsidRDefault="000A7E83" w:rsidP="00020C1B">
      <w:pPr>
        <w:pStyle w:val="ListParagraph"/>
        <w:spacing w:after="0" w:line="240" w:lineRule="auto"/>
        <w:jc w:val="center"/>
        <w:rPr>
          <w:rFonts w:ascii="Arial" w:hAnsi="Arial" w:cs="Arial"/>
          <w:b/>
        </w:rPr>
      </w:pPr>
    </w:p>
    <w:p w:rsidR="00DB529C" w:rsidRPr="004D5F9B" w:rsidRDefault="00DB529C" w:rsidP="00DB529C">
      <w:pPr>
        <w:autoSpaceDE w:val="0"/>
        <w:autoSpaceDN w:val="0"/>
        <w:adjustRightInd w:val="0"/>
        <w:spacing w:after="0" w:line="240" w:lineRule="auto"/>
        <w:contextualSpacing/>
        <w:jc w:val="both"/>
        <w:rPr>
          <w:rFonts w:ascii="Arial" w:hAnsi="Arial" w:cs="Arial"/>
        </w:rPr>
      </w:pPr>
      <w:r>
        <w:rPr>
          <w:rFonts w:ascii="Arial" w:hAnsi="Arial" w:cs="Arial"/>
        </w:rPr>
        <w:t xml:space="preserve">Dari hasil perhitungan tabel </w:t>
      </w:r>
      <w:r>
        <w:rPr>
          <w:rFonts w:ascii="Arial" w:hAnsi="Arial" w:cs="Arial"/>
        </w:rPr>
        <w:t>3</w:t>
      </w:r>
      <w:r w:rsidRPr="00DB529C">
        <w:rPr>
          <w:rFonts w:ascii="Arial" w:hAnsi="Arial" w:cs="Arial"/>
        </w:rPr>
        <w:t xml:space="preserve"> nilai kematangan dapat digambarkan ke</w:t>
      </w:r>
      <w:r>
        <w:rPr>
          <w:rFonts w:ascii="Arial" w:hAnsi="Arial" w:cs="Arial"/>
        </w:rPr>
        <w:t xml:space="preserve">dalam bentuk </w:t>
      </w:r>
      <w:proofErr w:type="gramStart"/>
      <w:r>
        <w:rPr>
          <w:rFonts w:ascii="Arial" w:hAnsi="Arial" w:cs="Arial"/>
        </w:rPr>
        <w:t>grafik  ditunjuk</w:t>
      </w:r>
      <w:r>
        <w:rPr>
          <w:rFonts w:ascii="Arial" w:hAnsi="Arial" w:cs="Arial"/>
        </w:rPr>
        <w:t>kan</w:t>
      </w:r>
      <w:proofErr w:type="gramEnd"/>
      <w:r>
        <w:rPr>
          <w:rFonts w:ascii="Arial" w:hAnsi="Arial" w:cs="Arial"/>
        </w:rPr>
        <w:t xml:space="preserve"> pada Gambar 2</w:t>
      </w:r>
      <w:r>
        <w:rPr>
          <w:rFonts w:ascii="Arial" w:hAnsi="Arial" w:cs="Arial"/>
        </w:rPr>
        <w:t xml:space="preserve">. </w:t>
      </w:r>
    </w:p>
    <w:p w:rsidR="00DB529C" w:rsidRDefault="00DB529C" w:rsidP="00DB529C">
      <w:pPr>
        <w:spacing w:after="0" w:line="240" w:lineRule="auto"/>
        <w:jc w:val="both"/>
        <w:rPr>
          <w:rFonts w:ascii="Arial" w:hAnsi="Arial" w:cs="Arial"/>
        </w:rPr>
      </w:pPr>
    </w:p>
    <w:p w:rsidR="000A7E83" w:rsidRPr="000A7E83" w:rsidRDefault="000A7E83" w:rsidP="000A7E83">
      <w:pPr>
        <w:pStyle w:val="ListParagraph"/>
        <w:spacing w:after="0" w:line="240" w:lineRule="auto"/>
        <w:jc w:val="center"/>
        <w:rPr>
          <w:rFonts w:ascii="Arial" w:hAnsi="Arial" w:cs="Arial"/>
          <w:b/>
          <w:lang w:val="id-ID"/>
        </w:rPr>
      </w:pPr>
      <w:r w:rsidRPr="00043D7F">
        <w:rPr>
          <w:rFonts w:ascii="Arial" w:hAnsi="Arial" w:cs="Arial"/>
          <w:noProof/>
        </w:rPr>
        <w:drawing>
          <wp:anchor distT="0" distB="0" distL="114300" distR="114300" simplePos="0" relativeHeight="251659264" behindDoc="0" locked="0" layoutInCell="1" allowOverlap="1" wp14:anchorId="16D451B7" wp14:editId="6A4F9712">
            <wp:simplePos x="0" y="0"/>
            <wp:positionH relativeFrom="column">
              <wp:posOffset>85090</wp:posOffset>
            </wp:positionH>
            <wp:positionV relativeFrom="paragraph">
              <wp:posOffset>60960</wp:posOffset>
            </wp:positionV>
            <wp:extent cx="2933700" cy="1628775"/>
            <wp:effectExtent l="0" t="0" r="1905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020C1B" w:rsidRPr="004D5F9B" w:rsidRDefault="00F17AA6" w:rsidP="004D5F9B">
      <w:pPr>
        <w:spacing w:after="0" w:line="240" w:lineRule="auto"/>
        <w:rPr>
          <w:rFonts w:ascii="Arial" w:hAnsi="Arial" w:cs="Arial"/>
          <w:i/>
        </w:rPr>
      </w:pPr>
      <w:r w:rsidRPr="004D5F9B">
        <w:rPr>
          <w:rFonts w:ascii="Arial" w:hAnsi="Arial" w:cs="Arial"/>
          <w:b/>
        </w:rPr>
        <w:t xml:space="preserve">Gambar 2 </w:t>
      </w:r>
      <w:r w:rsidRPr="004D5F9B">
        <w:rPr>
          <w:rFonts w:ascii="Arial" w:hAnsi="Arial" w:cs="Arial"/>
        </w:rPr>
        <w:t xml:space="preserve">Rata-rata Nilai Kematangan DS11 Saat ini </w:t>
      </w:r>
      <w:r w:rsidRPr="004D5F9B">
        <w:rPr>
          <w:rFonts w:ascii="Arial" w:hAnsi="Arial" w:cs="Arial"/>
          <w:i/>
        </w:rPr>
        <w:t>(as-is)</w:t>
      </w:r>
    </w:p>
    <w:p w:rsidR="004D5F9B" w:rsidRPr="004D5F9B" w:rsidRDefault="004D5F9B" w:rsidP="004D5F9B">
      <w:pPr>
        <w:spacing w:after="0" w:line="240" w:lineRule="auto"/>
        <w:rPr>
          <w:rFonts w:ascii="Arial" w:hAnsi="Arial" w:cs="Arial"/>
          <w:b/>
          <w:i/>
          <w:lang w:val="id-ID"/>
        </w:rPr>
      </w:pPr>
    </w:p>
    <w:p w:rsidR="00F65089" w:rsidRPr="00901D71" w:rsidRDefault="00B9498C" w:rsidP="0078472C">
      <w:pPr>
        <w:pStyle w:val="ListParagraph"/>
        <w:numPr>
          <w:ilvl w:val="1"/>
          <w:numId w:val="5"/>
        </w:numPr>
        <w:spacing w:after="0" w:line="240" w:lineRule="auto"/>
        <w:ind w:left="360"/>
        <w:jc w:val="both"/>
        <w:rPr>
          <w:rFonts w:ascii="Arial" w:hAnsi="Arial" w:cs="Arial"/>
          <w:b/>
        </w:rPr>
      </w:pPr>
      <w:r w:rsidRPr="00043D7F">
        <w:rPr>
          <w:rFonts w:ascii="Arial" w:hAnsi="Arial" w:cs="Arial"/>
          <w:b/>
        </w:rPr>
        <w:t xml:space="preserve">Rekomendasi </w:t>
      </w:r>
    </w:p>
    <w:p w:rsidR="005B4C37" w:rsidRPr="00043D7F" w:rsidRDefault="006213B6" w:rsidP="004B489E">
      <w:pPr>
        <w:spacing w:after="0" w:line="240" w:lineRule="auto"/>
        <w:ind w:firstLine="360"/>
        <w:jc w:val="both"/>
        <w:rPr>
          <w:rFonts w:ascii="Arial" w:hAnsi="Arial" w:cs="Arial"/>
        </w:rPr>
      </w:pPr>
      <w:proofErr w:type="gramStart"/>
      <w:r w:rsidRPr="00043D7F">
        <w:rPr>
          <w:rFonts w:ascii="Arial" w:hAnsi="Arial" w:cs="Arial"/>
        </w:rPr>
        <w:t>Setelah melakukan analisis tingkat kesenjangan (gap) maka diperlukan penyesuaian untuk menutup gas yang muncul agar dapat mencapai tingkat kematangan yang diinginkan (Target Maturity Level).</w:t>
      </w:r>
      <w:proofErr w:type="gramEnd"/>
      <w:r w:rsidRPr="00043D7F">
        <w:rPr>
          <w:rFonts w:ascii="Arial" w:hAnsi="Arial" w:cs="Arial"/>
        </w:rPr>
        <w:t xml:space="preserve"> Untuk menutup kesenjangan tersebut diperlukan rekomendasi tindakan perbaikan. Rekomendasi memberikan perbaikan dan penyembpurnaan yang harus diusahaakan secara terus menerus dan berkelanjutan agar sistem dapat menjadi lebih baik. Dengan proses perbaikan secara bertahap diharapkan proses pematangan dapat dilaksanakan secara</w:t>
      </w:r>
      <w:r w:rsidR="00CC30E5" w:rsidRPr="00043D7F">
        <w:rPr>
          <w:rFonts w:ascii="Arial" w:hAnsi="Arial" w:cs="Arial"/>
          <w:lang w:val="id-ID"/>
        </w:rPr>
        <w:t xml:space="preserve"> </w:t>
      </w:r>
      <w:r w:rsidRPr="00043D7F">
        <w:rPr>
          <w:rFonts w:ascii="Arial" w:hAnsi="Arial" w:cs="Arial"/>
        </w:rPr>
        <w:t>efektif</w:t>
      </w:r>
      <w:proofErr w:type="gramStart"/>
      <w:r w:rsidRPr="00043D7F">
        <w:rPr>
          <w:rFonts w:ascii="Arial" w:hAnsi="Arial" w:cs="Arial"/>
        </w:rPr>
        <w:t>.</w:t>
      </w:r>
      <w:r w:rsidR="005B4C37" w:rsidRPr="00043D7F">
        <w:rPr>
          <w:rFonts w:ascii="Arial" w:hAnsi="Arial" w:cs="Arial"/>
        </w:rPr>
        <w:t>.</w:t>
      </w:r>
      <w:proofErr w:type="gramEnd"/>
    </w:p>
    <w:p w:rsidR="00CC30E5" w:rsidRPr="00043D7F" w:rsidRDefault="00CC30E5" w:rsidP="005B4C37">
      <w:pPr>
        <w:spacing w:after="0" w:line="240" w:lineRule="auto"/>
        <w:jc w:val="both"/>
        <w:rPr>
          <w:rFonts w:ascii="Arial" w:hAnsi="Arial" w:cs="Arial"/>
          <w:lang w:val="id-ID"/>
        </w:rPr>
      </w:pPr>
    </w:p>
    <w:p w:rsidR="005B4C37" w:rsidRPr="00043D7F" w:rsidRDefault="005B4C37" w:rsidP="00CC30E5">
      <w:pPr>
        <w:spacing w:after="0" w:line="240" w:lineRule="auto"/>
        <w:ind w:left="284" w:hanging="284"/>
        <w:jc w:val="both"/>
        <w:rPr>
          <w:rFonts w:ascii="Arial" w:hAnsi="Arial" w:cs="Arial"/>
          <w:b/>
          <w:lang w:val="id-ID"/>
        </w:rPr>
      </w:pPr>
      <w:r w:rsidRPr="00043D7F">
        <w:rPr>
          <w:rFonts w:ascii="Arial" w:hAnsi="Arial" w:cs="Arial"/>
          <w:b/>
        </w:rPr>
        <w:t>a.</w:t>
      </w:r>
      <w:r w:rsidR="00FC56EB" w:rsidRPr="00043D7F">
        <w:rPr>
          <w:rFonts w:ascii="Arial" w:hAnsi="Arial" w:cs="Arial"/>
          <w:b/>
        </w:rPr>
        <w:t xml:space="preserve"> </w:t>
      </w:r>
      <w:r w:rsidRPr="00043D7F">
        <w:rPr>
          <w:rFonts w:ascii="Arial" w:hAnsi="Arial" w:cs="Arial"/>
          <w:b/>
        </w:rPr>
        <w:t>Rekomendasi Perb</w:t>
      </w:r>
      <w:r w:rsidR="00CC30E5" w:rsidRPr="00043D7F">
        <w:rPr>
          <w:rFonts w:ascii="Arial" w:hAnsi="Arial" w:cs="Arial"/>
          <w:b/>
        </w:rPr>
        <w:t>aikan Domain</w:t>
      </w:r>
      <w:r w:rsidR="006C6400">
        <w:rPr>
          <w:rFonts w:ascii="Arial" w:hAnsi="Arial" w:cs="Arial"/>
          <w:b/>
          <w:lang w:val="id-ID"/>
        </w:rPr>
        <w:t xml:space="preserve"> Deliver and Support 10</w:t>
      </w:r>
    </w:p>
    <w:p w:rsidR="00E8026E" w:rsidRPr="00043D7F" w:rsidRDefault="006C6400" w:rsidP="0078472C">
      <w:pPr>
        <w:pStyle w:val="ListParagraph"/>
        <w:numPr>
          <w:ilvl w:val="0"/>
          <w:numId w:val="10"/>
        </w:numPr>
        <w:spacing w:after="0" w:line="240" w:lineRule="auto"/>
        <w:jc w:val="both"/>
        <w:rPr>
          <w:rFonts w:ascii="Arial" w:hAnsi="Arial" w:cs="Arial"/>
        </w:rPr>
      </w:pPr>
      <w:r w:rsidRPr="008A6241">
        <w:rPr>
          <w:rFonts w:ascii="Times New Roman" w:hAnsi="Times New Roman" w:cs="Times New Roman"/>
          <w:sz w:val="24"/>
          <w:szCs w:val="24"/>
        </w:rPr>
        <w:t>Diterapkannya prosedur akan mempermudah dalam melacak sumber masalah, BLK harus disiplin terhadap penanggungjawab penanganan masalah dengan memberi jangka waktu tertentu berkaitan dalam menangani masalah</w:t>
      </w:r>
      <w:r w:rsidR="00CC30E5" w:rsidRPr="00043D7F">
        <w:rPr>
          <w:rFonts w:ascii="Arial" w:hAnsi="Arial" w:cs="Arial"/>
        </w:rPr>
        <w:t>.</w:t>
      </w:r>
    </w:p>
    <w:p w:rsidR="00E8026E" w:rsidRPr="00043D7F" w:rsidRDefault="00122027" w:rsidP="0078472C">
      <w:pPr>
        <w:pStyle w:val="ListParagraph"/>
        <w:numPr>
          <w:ilvl w:val="0"/>
          <w:numId w:val="10"/>
        </w:numPr>
        <w:spacing w:after="0" w:line="240" w:lineRule="auto"/>
        <w:jc w:val="both"/>
        <w:rPr>
          <w:rFonts w:ascii="Arial" w:hAnsi="Arial" w:cs="Arial"/>
        </w:rPr>
      </w:pPr>
      <w:r>
        <w:rPr>
          <w:rFonts w:ascii="Times New Roman" w:hAnsi="Times New Roman" w:cs="Times New Roman"/>
          <w:sz w:val="24"/>
          <w:szCs w:val="24"/>
        </w:rPr>
        <w:t>BLK harus menetapkan salah satu staff untuk bertugas sebagai monitoring sistem agar masalah kecil maupun besar mudah dilacak sehingga dapat ditangani oleh pihak yang terkait yang terlibat.</w:t>
      </w:r>
    </w:p>
    <w:p w:rsidR="00122027" w:rsidRPr="00122027" w:rsidRDefault="00122027" w:rsidP="0078472C">
      <w:pPr>
        <w:pStyle w:val="ListParagraph"/>
        <w:numPr>
          <w:ilvl w:val="0"/>
          <w:numId w:val="10"/>
        </w:numPr>
        <w:spacing w:after="0" w:line="240" w:lineRule="auto"/>
        <w:jc w:val="both"/>
        <w:rPr>
          <w:rFonts w:ascii="Arial" w:hAnsi="Arial" w:cs="Arial"/>
        </w:rPr>
      </w:pPr>
      <w:r>
        <w:rPr>
          <w:rFonts w:ascii="Times New Roman" w:hAnsi="Times New Roman" w:cs="Times New Roman"/>
          <w:sz w:val="24"/>
          <w:szCs w:val="24"/>
        </w:rPr>
        <w:lastRenderedPageBreak/>
        <w:t xml:space="preserve">Penerapan adanya alat bantu </w:t>
      </w:r>
      <w:r>
        <w:rPr>
          <w:rFonts w:ascii="Times New Roman" w:hAnsi="Times New Roman" w:cs="Times New Roman"/>
          <w:i/>
          <w:sz w:val="24"/>
          <w:szCs w:val="24"/>
        </w:rPr>
        <w:t xml:space="preserve">(tools) </w:t>
      </w:r>
      <w:r>
        <w:rPr>
          <w:rFonts w:ascii="Times New Roman" w:hAnsi="Times New Roman" w:cs="Times New Roman"/>
          <w:sz w:val="24"/>
          <w:szCs w:val="24"/>
        </w:rPr>
        <w:t>dalam mengelola masalah harus di sertai dengan pelatihan yang dilakukan secara berkala dengan pihak yang bertanggungjawab dalam pengelolaan masalah secara menyeluruh.</w:t>
      </w:r>
    </w:p>
    <w:p w:rsidR="00122027" w:rsidRPr="00122027" w:rsidRDefault="00122027" w:rsidP="0078472C">
      <w:pPr>
        <w:pStyle w:val="ListParagraph"/>
        <w:numPr>
          <w:ilvl w:val="0"/>
          <w:numId w:val="10"/>
        </w:numPr>
        <w:spacing w:after="0" w:line="240" w:lineRule="auto"/>
        <w:jc w:val="both"/>
        <w:rPr>
          <w:rFonts w:ascii="Arial" w:hAnsi="Arial" w:cs="Arial"/>
        </w:rPr>
      </w:pPr>
      <w:r>
        <w:rPr>
          <w:rFonts w:ascii="Times New Roman" w:hAnsi="Times New Roman" w:cs="Times New Roman"/>
          <w:sz w:val="24"/>
          <w:szCs w:val="24"/>
        </w:rPr>
        <w:t xml:space="preserve">BLK harus memberikan pelatihan terhadap staff secara berkala agar dapat mengelola masalah secara intensif sehingga keahlian SDM yang baik dapat meningkatkan kinerja dalam mengatasi masalah yang ada. </w:t>
      </w:r>
    </w:p>
    <w:p w:rsidR="00CC30E5" w:rsidRPr="00122027" w:rsidRDefault="00122027" w:rsidP="0078472C">
      <w:pPr>
        <w:pStyle w:val="ListParagraph"/>
        <w:numPr>
          <w:ilvl w:val="0"/>
          <w:numId w:val="10"/>
        </w:numPr>
        <w:spacing w:after="0" w:line="240" w:lineRule="auto"/>
        <w:jc w:val="both"/>
        <w:rPr>
          <w:rFonts w:ascii="Arial" w:hAnsi="Arial" w:cs="Arial"/>
        </w:rPr>
      </w:pPr>
      <w:r>
        <w:rPr>
          <w:rFonts w:ascii="Times New Roman" w:hAnsi="Times New Roman" w:cs="Times New Roman"/>
          <w:sz w:val="24"/>
          <w:szCs w:val="24"/>
        </w:rPr>
        <w:t>BLK dianjurkan selalu mengevaluasi sistem secara berkala tentang penanganan sistem apakah sudah sesuai dengan tujuan yang diharapkan.</w:t>
      </w:r>
    </w:p>
    <w:p w:rsidR="00122027" w:rsidRPr="00043D7F" w:rsidRDefault="00122027" w:rsidP="00122027">
      <w:pPr>
        <w:pStyle w:val="ListParagraph"/>
        <w:spacing w:after="0" w:line="240" w:lineRule="auto"/>
        <w:jc w:val="both"/>
        <w:rPr>
          <w:rFonts w:ascii="Arial" w:hAnsi="Arial" w:cs="Arial"/>
        </w:rPr>
      </w:pPr>
    </w:p>
    <w:p w:rsidR="005B4C37" w:rsidRPr="00901D71" w:rsidRDefault="005B4C37" w:rsidP="000A7E83">
      <w:pPr>
        <w:spacing w:after="0" w:line="240" w:lineRule="auto"/>
        <w:ind w:left="284" w:hanging="426"/>
        <w:jc w:val="both"/>
        <w:rPr>
          <w:rFonts w:ascii="Arial" w:hAnsi="Arial" w:cs="Arial"/>
          <w:b/>
          <w:i/>
        </w:rPr>
      </w:pPr>
      <w:r w:rsidRPr="00043D7F">
        <w:rPr>
          <w:rFonts w:ascii="Arial" w:hAnsi="Arial" w:cs="Arial"/>
          <w:b/>
        </w:rPr>
        <w:t>b.</w:t>
      </w:r>
      <w:r w:rsidR="00233CAB" w:rsidRPr="00043D7F">
        <w:rPr>
          <w:rFonts w:ascii="Arial" w:hAnsi="Arial" w:cs="Arial"/>
          <w:b/>
        </w:rPr>
        <w:t xml:space="preserve"> </w:t>
      </w:r>
      <w:r w:rsidR="00CC30E5" w:rsidRPr="00043D7F">
        <w:rPr>
          <w:rFonts w:ascii="Arial" w:hAnsi="Arial" w:cs="Arial"/>
          <w:b/>
          <w:lang w:val="id-ID"/>
        </w:rPr>
        <w:t xml:space="preserve"> </w:t>
      </w:r>
      <w:r w:rsidRPr="00043D7F">
        <w:rPr>
          <w:rFonts w:ascii="Arial" w:hAnsi="Arial" w:cs="Arial"/>
          <w:b/>
        </w:rPr>
        <w:t xml:space="preserve">Rekomendasi Perbaikan Domain </w:t>
      </w:r>
      <w:r w:rsidRPr="00901D71">
        <w:rPr>
          <w:rFonts w:ascii="Arial" w:hAnsi="Arial" w:cs="Arial"/>
          <w:b/>
          <w:i/>
        </w:rPr>
        <w:t>Deliver &amp; Support 11</w:t>
      </w:r>
    </w:p>
    <w:p w:rsidR="00CC30E5" w:rsidRPr="00043D7F" w:rsidRDefault="00CC30E5" w:rsidP="0078472C">
      <w:pPr>
        <w:pStyle w:val="ListParagraph"/>
        <w:numPr>
          <w:ilvl w:val="0"/>
          <w:numId w:val="12"/>
        </w:numPr>
        <w:spacing w:after="0" w:line="240" w:lineRule="auto"/>
        <w:jc w:val="both"/>
        <w:rPr>
          <w:rFonts w:ascii="Arial" w:hAnsi="Arial" w:cs="Arial"/>
        </w:rPr>
      </w:pPr>
      <w:r w:rsidRPr="00043D7F">
        <w:rPr>
          <w:rFonts w:ascii="Arial" w:hAnsi="Arial" w:cs="Arial"/>
        </w:rPr>
        <w:t xml:space="preserve">Meng-agendakan </w:t>
      </w:r>
      <w:r w:rsidRPr="00043D7F">
        <w:rPr>
          <w:rFonts w:ascii="Arial" w:hAnsi="Arial" w:cs="Arial"/>
          <w:i/>
        </w:rPr>
        <w:t>verifikasi</w:t>
      </w:r>
      <w:r w:rsidRPr="00043D7F">
        <w:rPr>
          <w:rFonts w:ascii="Arial" w:hAnsi="Arial" w:cs="Arial"/>
        </w:rPr>
        <w:t xml:space="preserve"> secara konsisten dan tidak ada proses yang terlewatkan meliputi </w:t>
      </w:r>
      <w:r w:rsidRPr="00043D7F">
        <w:rPr>
          <w:rFonts w:ascii="Arial" w:hAnsi="Arial" w:cs="Arial"/>
          <w:i/>
        </w:rPr>
        <w:t>input</w:t>
      </w:r>
      <w:r w:rsidRPr="00043D7F">
        <w:rPr>
          <w:rFonts w:ascii="Arial" w:hAnsi="Arial" w:cs="Arial"/>
        </w:rPr>
        <w:t xml:space="preserve"> siswa, pengelolaan data siswa dan output hasil pengolahan berupa laporan </w:t>
      </w:r>
    </w:p>
    <w:p w:rsidR="00CC30E5" w:rsidRPr="00043D7F" w:rsidRDefault="00CC30E5" w:rsidP="0078472C">
      <w:pPr>
        <w:pStyle w:val="ListParagraph"/>
        <w:numPr>
          <w:ilvl w:val="0"/>
          <w:numId w:val="12"/>
        </w:numPr>
        <w:spacing w:line="240" w:lineRule="auto"/>
        <w:jc w:val="both"/>
        <w:rPr>
          <w:rFonts w:ascii="Arial" w:hAnsi="Arial" w:cs="Arial"/>
        </w:rPr>
      </w:pPr>
      <w:r w:rsidRPr="00043D7F">
        <w:rPr>
          <w:rFonts w:ascii="Arial" w:hAnsi="Arial" w:cs="Arial"/>
        </w:rPr>
        <w:t>BLK harus menetapkan penanggung jawab terhadap pengelolan pengarsipan dan penyimpanan data untuk memudahkan aktivitas monitoring dan evaluasi secara berkala.</w:t>
      </w:r>
    </w:p>
    <w:p w:rsidR="00090348" w:rsidRPr="00043D7F" w:rsidRDefault="00CC30E5" w:rsidP="0078472C">
      <w:pPr>
        <w:pStyle w:val="ListParagraph"/>
        <w:numPr>
          <w:ilvl w:val="0"/>
          <w:numId w:val="12"/>
        </w:numPr>
        <w:spacing w:after="0" w:line="240" w:lineRule="auto"/>
        <w:jc w:val="both"/>
        <w:rPr>
          <w:rFonts w:ascii="Arial" w:hAnsi="Arial" w:cs="Arial"/>
        </w:rPr>
      </w:pPr>
      <w:r w:rsidRPr="00043D7F">
        <w:rPr>
          <w:rFonts w:ascii="Arial" w:hAnsi="Arial" w:cs="Arial"/>
        </w:rPr>
        <w:t>Pelatihan manajemen pengarsipan dan pengadaan ruang arsip mobile agar dapat memberikan dampak pengelolaan arsip yang lebih efisien</w:t>
      </w:r>
      <w:r w:rsidR="00FB7701" w:rsidRPr="00043D7F">
        <w:rPr>
          <w:rFonts w:ascii="Arial" w:hAnsi="Arial" w:cs="Arial"/>
        </w:rPr>
        <w:t>.</w:t>
      </w:r>
    </w:p>
    <w:p w:rsidR="00090348" w:rsidRPr="00043D7F" w:rsidRDefault="00CC30E5" w:rsidP="0078472C">
      <w:pPr>
        <w:pStyle w:val="ListParagraph"/>
        <w:numPr>
          <w:ilvl w:val="0"/>
          <w:numId w:val="12"/>
        </w:numPr>
        <w:spacing w:after="0" w:line="240" w:lineRule="auto"/>
        <w:jc w:val="both"/>
        <w:rPr>
          <w:rFonts w:ascii="Arial" w:hAnsi="Arial" w:cs="Arial"/>
        </w:rPr>
      </w:pPr>
      <w:r w:rsidRPr="00043D7F">
        <w:rPr>
          <w:rFonts w:ascii="Arial" w:hAnsi="Arial" w:cs="Arial"/>
        </w:rPr>
        <w:t>Peningkatan kapasitas tanggung jawab kepada pegawai untuk melaksanakan pengelolaan data dengan baik dan benar sehingga data yang terinput dapat dipertanggung jawabkan ke-validanya</w:t>
      </w:r>
      <w:r w:rsidR="00FB7701" w:rsidRPr="00043D7F">
        <w:rPr>
          <w:rFonts w:ascii="Arial" w:hAnsi="Arial" w:cs="Arial"/>
        </w:rPr>
        <w:t>.</w:t>
      </w:r>
    </w:p>
    <w:p w:rsidR="009F58AC" w:rsidRPr="00043D7F" w:rsidRDefault="00CC30E5" w:rsidP="0078472C">
      <w:pPr>
        <w:pStyle w:val="ListParagraph"/>
        <w:numPr>
          <w:ilvl w:val="0"/>
          <w:numId w:val="12"/>
        </w:numPr>
        <w:spacing w:after="0" w:line="240" w:lineRule="auto"/>
        <w:jc w:val="both"/>
        <w:rPr>
          <w:rFonts w:ascii="Arial" w:hAnsi="Arial" w:cs="Arial"/>
        </w:rPr>
      </w:pPr>
      <w:r w:rsidRPr="00043D7F">
        <w:rPr>
          <w:rFonts w:ascii="Arial" w:hAnsi="Arial" w:cs="Arial"/>
        </w:rPr>
        <w:t xml:space="preserve">Menetapkan indikator keberhasilan dalam proses monitoring dan evaluasi sistem. Mengadakan evaluasi sistem dalam proses </w:t>
      </w:r>
      <w:r w:rsidRPr="00043D7F">
        <w:rPr>
          <w:rFonts w:ascii="Arial" w:hAnsi="Arial" w:cs="Arial"/>
          <w:i/>
        </w:rPr>
        <w:t>verivikasi</w:t>
      </w:r>
      <w:r w:rsidRPr="00043D7F">
        <w:rPr>
          <w:rFonts w:ascii="Arial" w:hAnsi="Arial" w:cs="Arial"/>
        </w:rPr>
        <w:t xml:space="preserve"> data penggajian sehingga kevalidan dari data dapat dipertanggung jawabkan</w:t>
      </w:r>
    </w:p>
    <w:p w:rsidR="00FB7701" w:rsidRDefault="00FB7701" w:rsidP="00FB7701">
      <w:pPr>
        <w:pStyle w:val="ListParagraph"/>
        <w:spacing w:after="0" w:line="240" w:lineRule="auto"/>
        <w:ind w:left="426"/>
        <w:jc w:val="both"/>
        <w:rPr>
          <w:rFonts w:ascii="Arial" w:hAnsi="Arial" w:cs="Arial"/>
          <w:lang w:val="id-ID"/>
        </w:rPr>
      </w:pPr>
    </w:p>
    <w:p w:rsidR="006C6400" w:rsidRPr="006C6400" w:rsidRDefault="006C6400" w:rsidP="00FB7701">
      <w:pPr>
        <w:pStyle w:val="ListParagraph"/>
        <w:spacing w:after="0" w:line="240" w:lineRule="auto"/>
        <w:ind w:left="426"/>
        <w:jc w:val="both"/>
        <w:rPr>
          <w:rFonts w:ascii="Arial" w:hAnsi="Arial" w:cs="Arial"/>
          <w:lang w:val="id-ID"/>
        </w:rPr>
      </w:pPr>
    </w:p>
    <w:p w:rsidR="00C33014" w:rsidRPr="00043D7F" w:rsidRDefault="004B2E60" w:rsidP="0078472C">
      <w:pPr>
        <w:pStyle w:val="ListParagraph"/>
        <w:numPr>
          <w:ilvl w:val="0"/>
          <w:numId w:val="9"/>
        </w:numPr>
        <w:spacing w:after="0" w:line="240" w:lineRule="auto"/>
        <w:ind w:left="284" w:hanging="295"/>
        <w:jc w:val="both"/>
        <w:rPr>
          <w:rFonts w:ascii="Arial" w:hAnsi="Arial" w:cs="Arial"/>
          <w:b/>
        </w:rPr>
      </w:pPr>
      <w:r w:rsidRPr="00043D7F">
        <w:rPr>
          <w:rFonts w:ascii="Arial" w:hAnsi="Arial" w:cs="Arial"/>
          <w:b/>
        </w:rPr>
        <w:t>PENUTUP</w:t>
      </w: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751C9A" w:rsidRPr="00043D7F" w:rsidRDefault="00751C9A" w:rsidP="0078472C">
      <w:pPr>
        <w:pStyle w:val="ListParagraph"/>
        <w:numPr>
          <w:ilvl w:val="0"/>
          <w:numId w:val="6"/>
        </w:numPr>
        <w:spacing w:after="0" w:line="240" w:lineRule="auto"/>
        <w:jc w:val="both"/>
        <w:rPr>
          <w:rFonts w:ascii="Arial" w:hAnsi="Arial" w:cs="Arial"/>
          <w:b/>
          <w:vanish/>
        </w:rPr>
      </w:pPr>
    </w:p>
    <w:p w:rsidR="0002129C" w:rsidRPr="004D5F9B" w:rsidRDefault="00751C9A" w:rsidP="0078472C">
      <w:pPr>
        <w:pStyle w:val="ListParagraph"/>
        <w:numPr>
          <w:ilvl w:val="1"/>
          <w:numId w:val="9"/>
        </w:numPr>
        <w:spacing w:after="0" w:line="240" w:lineRule="auto"/>
        <w:ind w:left="567" w:hanging="567"/>
        <w:jc w:val="both"/>
        <w:rPr>
          <w:rFonts w:ascii="Arial" w:hAnsi="Arial" w:cs="Arial"/>
          <w:b/>
        </w:rPr>
      </w:pPr>
      <w:r w:rsidRPr="004D5F9B">
        <w:rPr>
          <w:rFonts w:ascii="Arial" w:hAnsi="Arial" w:cs="Arial"/>
          <w:b/>
        </w:rPr>
        <w:t>Kesimpulan</w:t>
      </w:r>
    </w:p>
    <w:p w:rsidR="006C6400" w:rsidRPr="00901D71" w:rsidRDefault="00F0556F" w:rsidP="00901D71">
      <w:pPr>
        <w:pStyle w:val="ListParagraph"/>
        <w:spacing w:line="240" w:lineRule="auto"/>
        <w:ind w:left="270" w:firstLine="450"/>
        <w:jc w:val="both"/>
        <w:rPr>
          <w:rFonts w:ascii="Arial" w:hAnsi="Arial" w:cs="Arial"/>
          <w:lang w:val="id-ID"/>
        </w:rPr>
      </w:pPr>
      <w:r w:rsidRPr="00043D7F">
        <w:rPr>
          <w:rFonts w:ascii="Arial" w:hAnsi="Arial" w:cs="Arial"/>
          <w:lang w:val="id-ID"/>
        </w:rPr>
        <w:t>B</w:t>
      </w:r>
      <w:r w:rsidR="00CF0A1E" w:rsidRPr="00043D7F">
        <w:rPr>
          <w:rFonts w:ascii="Arial" w:hAnsi="Arial" w:cs="Arial"/>
        </w:rPr>
        <w:t>erdasarkan dari hasi</w:t>
      </w:r>
      <w:r w:rsidR="004D5F9B">
        <w:rPr>
          <w:rFonts w:ascii="Arial" w:hAnsi="Arial" w:cs="Arial"/>
        </w:rPr>
        <w:t>l penelitian yang telah di</w:t>
      </w:r>
      <w:r w:rsidR="00BF4753">
        <w:rPr>
          <w:rFonts w:ascii="Arial" w:hAnsi="Arial" w:cs="Arial"/>
        </w:rPr>
        <w:t>lakukan mengenai audit tata kelola</w:t>
      </w:r>
      <w:r w:rsidR="00CF0A1E" w:rsidRPr="00043D7F">
        <w:rPr>
          <w:rFonts w:ascii="Arial" w:hAnsi="Arial" w:cs="Arial"/>
        </w:rPr>
        <w:t xml:space="preserve"> sistem informasi </w:t>
      </w:r>
      <w:r w:rsidR="00A97077" w:rsidRPr="00043D7F">
        <w:rPr>
          <w:rFonts w:ascii="Arial" w:hAnsi="Arial" w:cs="Arial"/>
          <w:lang w:val="id-ID"/>
        </w:rPr>
        <w:t xml:space="preserve">pendaftaran siswa </w:t>
      </w:r>
      <w:r w:rsidR="00A97077" w:rsidRPr="00043D7F">
        <w:rPr>
          <w:rFonts w:ascii="Arial" w:hAnsi="Arial" w:cs="Arial"/>
        </w:rPr>
        <w:lastRenderedPageBreak/>
        <w:t>mengunakan</w:t>
      </w:r>
      <w:r w:rsidR="00A97077" w:rsidRPr="00043D7F">
        <w:rPr>
          <w:rFonts w:ascii="Arial" w:hAnsi="Arial" w:cs="Arial"/>
          <w:lang w:val="id-ID"/>
        </w:rPr>
        <w:t xml:space="preserve"> COBIT 4.1 di BLK Surakarta</w:t>
      </w:r>
      <w:r w:rsidR="00CF0A1E" w:rsidRPr="00043D7F">
        <w:rPr>
          <w:rFonts w:ascii="Arial" w:hAnsi="Arial" w:cs="Arial"/>
        </w:rPr>
        <w:t>,</w:t>
      </w:r>
      <w:r w:rsidR="00901D71">
        <w:rPr>
          <w:rFonts w:ascii="Arial" w:hAnsi="Arial" w:cs="Arial"/>
          <w:lang w:val="id-ID"/>
        </w:rPr>
        <w:t xml:space="preserve"> </w:t>
      </w:r>
      <w:r w:rsidR="00CF0A1E" w:rsidRPr="00043D7F">
        <w:rPr>
          <w:rFonts w:ascii="Arial" w:hAnsi="Arial" w:cs="Arial"/>
        </w:rPr>
        <w:t xml:space="preserve">maka </w:t>
      </w:r>
      <w:r w:rsidR="004D5F9B">
        <w:rPr>
          <w:rFonts w:ascii="Arial" w:hAnsi="Arial" w:cs="Arial"/>
        </w:rPr>
        <w:t xml:space="preserve"> </w:t>
      </w:r>
      <w:r w:rsidR="00CF0A1E" w:rsidRPr="00043D7F">
        <w:rPr>
          <w:rFonts w:ascii="Arial" w:hAnsi="Arial" w:cs="Arial"/>
        </w:rPr>
        <w:t>kesimpulan</w:t>
      </w:r>
      <w:r w:rsidR="00EF2015" w:rsidRPr="00043D7F">
        <w:rPr>
          <w:rFonts w:ascii="Arial" w:hAnsi="Arial" w:cs="Arial"/>
        </w:rPr>
        <w:t xml:space="preserve"> </w:t>
      </w:r>
      <w:r w:rsidR="00CF0A1E" w:rsidRPr="00043D7F">
        <w:rPr>
          <w:rFonts w:ascii="Arial" w:hAnsi="Arial" w:cs="Arial"/>
        </w:rPr>
        <w:t>adalah sebagai berikut:</w:t>
      </w:r>
    </w:p>
    <w:p w:rsidR="006C6400" w:rsidRPr="00AD1AF0" w:rsidRDefault="006C6400" w:rsidP="0078472C">
      <w:pPr>
        <w:pStyle w:val="ListParagraph"/>
        <w:numPr>
          <w:ilvl w:val="0"/>
          <w:numId w:val="14"/>
        </w:numPr>
        <w:spacing w:after="16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b/>
          <w:i/>
          <w:sz w:val="24"/>
          <w:szCs w:val="24"/>
          <w:lang w:val="id-ID"/>
        </w:rPr>
        <w:t>Domain Delivery &amp; Support 10</w:t>
      </w:r>
      <w:r w:rsidRPr="00B9062A">
        <w:rPr>
          <w:rFonts w:ascii="Times New Roman" w:hAnsi="Times New Roman" w:cs="Times New Roman"/>
          <w:b/>
          <w:sz w:val="24"/>
          <w:szCs w:val="24"/>
        </w:rPr>
        <w:t>,</w:t>
      </w:r>
      <w:r>
        <w:rPr>
          <w:rFonts w:ascii="Times New Roman" w:hAnsi="Times New Roman" w:cs="Times New Roman"/>
          <w:sz w:val="24"/>
          <w:szCs w:val="24"/>
        </w:rPr>
        <w:t xml:space="preserve"> diperoleh hasil perhitungan </w:t>
      </w:r>
      <w:r w:rsidRPr="005321F9">
        <w:rPr>
          <w:rFonts w:ascii="Times New Roman" w:hAnsi="Times New Roman" w:cs="Times New Roman"/>
          <w:i/>
          <w:sz w:val="24"/>
          <w:szCs w:val="24"/>
        </w:rPr>
        <w:t>Current Maturity Level</w:t>
      </w:r>
      <w:r>
        <w:rPr>
          <w:rFonts w:ascii="Times New Roman" w:hAnsi="Times New Roman" w:cs="Times New Roman"/>
          <w:sz w:val="24"/>
          <w:szCs w:val="24"/>
        </w:rPr>
        <w:t xml:space="preserve"> sebesar </w:t>
      </w:r>
      <w:r>
        <w:rPr>
          <w:rFonts w:ascii="Times New Roman" w:hAnsi="Times New Roman" w:cs="Times New Roman"/>
          <w:b/>
          <w:sz w:val="24"/>
          <w:szCs w:val="24"/>
          <w:lang w:val="id-ID"/>
        </w:rPr>
        <w:t>3,27</w:t>
      </w:r>
      <w:r>
        <w:rPr>
          <w:rFonts w:ascii="Times New Roman" w:hAnsi="Times New Roman" w:cs="Times New Roman"/>
          <w:sz w:val="24"/>
          <w:szCs w:val="24"/>
        </w:rPr>
        <w:t xml:space="preserve"> dengan kondisi </w:t>
      </w:r>
      <w:r w:rsidRPr="00DD3046">
        <w:rPr>
          <w:rFonts w:ascii="Times New Roman" w:hAnsi="Times New Roman" w:cs="Times New Roman"/>
          <w:b/>
          <w:i/>
          <w:sz w:val="24"/>
          <w:szCs w:val="24"/>
        </w:rPr>
        <w:t>Define Proces.</w:t>
      </w:r>
      <w:r>
        <w:rPr>
          <w:rFonts w:ascii="Times New Roman" w:hAnsi="Times New Roman" w:cs="Times New Roman"/>
          <w:i/>
          <w:sz w:val="24"/>
          <w:szCs w:val="24"/>
        </w:rPr>
        <w:t xml:space="preserve"> </w:t>
      </w:r>
      <w:r>
        <w:rPr>
          <w:rFonts w:ascii="Times New Roman" w:hAnsi="Times New Roman" w:cs="Times New Roman"/>
          <w:sz w:val="24"/>
          <w:szCs w:val="24"/>
        </w:rPr>
        <w:t>Dari hasil penelitian ditunjukkan bahwa BLK harus melak</w:t>
      </w:r>
      <w:r w:rsidR="00BF4753">
        <w:rPr>
          <w:rFonts w:ascii="Times New Roman" w:hAnsi="Times New Roman" w:cs="Times New Roman"/>
          <w:sz w:val="24"/>
          <w:szCs w:val="24"/>
        </w:rPr>
        <w:t>ukan audit</w:t>
      </w:r>
      <w:r>
        <w:rPr>
          <w:rFonts w:ascii="Times New Roman" w:hAnsi="Times New Roman" w:cs="Times New Roman"/>
          <w:sz w:val="24"/>
          <w:szCs w:val="24"/>
        </w:rPr>
        <w:t xml:space="preserve"> kinerja sistem yang diterapkan secara berkala dengan pihak yang bertanggungjawab terhadap identifikasi dan pelacakan masalah sehingga mengetahui kondisi sistem yang sedang berjalan.  </w:t>
      </w:r>
    </w:p>
    <w:p w:rsidR="0029223D" w:rsidRPr="00043D7F" w:rsidRDefault="0029223D" w:rsidP="006C6400">
      <w:pPr>
        <w:pStyle w:val="ListParagraph"/>
        <w:spacing w:after="160" w:line="240" w:lineRule="auto"/>
        <w:ind w:left="567"/>
        <w:jc w:val="both"/>
        <w:rPr>
          <w:rFonts w:ascii="Arial" w:hAnsi="Arial" w:cs="Arial"/>
        </w:rPr>
      </w:pPr>
      <w:r w:rsidRPr="00043D7F">
        <w:rPr>
          <w:rFonts w:ascii="Arial" w:hAnsi="Arial" w:cs="Arial"/>
        </w:rPr>
        <w:t>.</w:t>
      </w:r>
    </w:p>
    <w:p w:rsidR="0029223D" w:rsidRPr="00C20CA4" w:rsidRDefault="0029223D" w:rsidP="0078472C">
      <w:pPr>
        <w:pStyle w:val="ListParagraph"/>
        <w:numPr>
          <w:ilvl w:val="0"/>
          <w:numId w:val="14"/>
        </w:numPr>
        <w:spacing w:after="160" w:line="240" w:lineRule="auto"/>
        <w:ind w:left="567"/>
        <w:jc w:val="both"/>
        <w:rPr>
          <w:rFonts w:ascii="Arial" w:hAnsi="Arial" w:cs="Arial"/>
          <w:b/>
        </w:rPr>
      </w:pPr>
      <w:r w:rsidRPr="00043D7F">
        <w:rPr>
          <w:rFonts w:ascii="Arial" w:hAnsi="Arial" w:cs="Arial"/>
        </w:rPr>
        <w:t xml:space="preserve">Pada </w:t>
      </w:r>
      <w:r w:rsidRPr="00043D7F">
        <w:rPr>
          <w:rFonts w:ascii="Arial" w:hAnsi="Arial" w:cs="Arial"/>
          <w:b/>
          <w:i/>
        </w:rPr>
        <w:t>Domain Deliver &amp; Support 11</w:t>
      </w:r>
      <w:r w:rsidRPr="00043D7F">
        <w:rPr>
          <w:rFonts w:ascii="Arial" w:hAnsi="Arial" w:cs="Arial"/>
          <w:b/>
        </w:rPr>
        <w:t>,</w:t>
      </w:r>
      <w:r w:rsidRPr="00043D7F">
        <w:rPr>
          <w:rFonts w:ascii="Arial" w:hAnsi="Arial" w:cs="Arial"/>
        </w:rPr>
        <w:t xml:space="preserve"> diperoleh hasil perhitungan </w:t>
      </w:r>
      <w:r w:rsidRPr="00043D7F">
        <w:rPr>
          <w:rFonts w:ascii="Arial" w:hAnsi="Arial" w:cs="Arial"/>
          <w:i/>
        </w:rPr>
        <w:t>Current Maturity Level</w:t>
      </w:r>
      <w:r w:rsidRPr="00043D7F">
        <w:rPr>
          <w:rFonts w:ascii="Arial" w:hAnsi="Arial" w:cs="Arial"/>
        </w:rPr>
        <w:t xml:space="preserve"> sebesar </w:t>
      </w:r>
      <w:r w:rsidR="006C6400">
        <w:rPr>
          <w:rFonts w:ascii="Arial" w:hAnsi="Arial" w:cs="Arial"/>
          <w:b/>
          <w:lang w:val="id-ID"/>
        </w:rPr>
        <w:t>3,31</w:t>
      </w:r>
      <w:r w:rsidRPr="00043D7F">
        <w:rPr>
          <w:rFonts w:ascii="Arial" w:hAnsi="Arial" w:cs="Arial"/>
        </w:rPr>
        <w:t xml:space="preserve"> dengan kondisi </w:t>
      </w:r>
      <w:r w:rsidRPr="00043D7F">
        <w:rPr>
          <w:rFonts w:ascii="Arial" w:hAnsi="Arial" w:cs="Arial"/>
          <w:b/>
          <w:i/>
        </w:rPr>
        <w:t>Define</w:t>
      </w:r>
      <w:r w:rsidR="00901D71">
        <w:rPr>
          <w:rFonts w:ascii="Arial" w:hAnsi="Arial" w:cs="Arial"/>
          <w:b/>
          <w:i/>
          <w:lang w:val="id-ID"/>
        </w:rPr>
        <w:t>d</w:t>
      </w:r>
      <w:r w:rsidRPr="00043D7F">
        <w:rPr>
          <w:rFonts w:ascii="Arial" w:hAnsi="Arial" w:cs="Arial"/>
          <w:b/>
          <w:i/>
        </w:rPr>
        <w:t xml:space="preserve"> Proces.</w:t>
      </w:r>
      <w:r w:rsidRPr="00043D7F">
        <w:rPr>
          <w:rFonts w:ascii="Arial" w:hAnsi="Arial" w:cs="Arial"/>
          <w:b/>
        </w:rPr>
        <w:t xml:space="preserve"> </w:t>
      </w:r>
      <w:r w:rsidRPr="00043D7F">
        <w:rPr>
          <w:rFonts w:ascii="Arial" w:hAnsi="Arial" w:cs="Arial"/>
        </w:rPr>
        <w:t xml:space="preserve">Bagian </w:t>
      </w:r>
      <w:r w:rsidRPr="00043D7F">
        <w:rPr>
          <w:rFonts w:ascii="Arial" w:hAnsi="Arial" w:cs="Arial"/>
          <w:lang w:val="id-ID"/>
        </w:rPr>
        <w:t>pendaftaran siswa baru</w:t>
      </w:r>
      <w:r w:rsidR="00BF4753">
        <w:rPr>
          <w:rFonts w:ascii="Arial" w:hAnsi="Arial" w:cs="Arial"/>
        </w:rPr>
        <w:t xml:space="preserve"> sudah mengimplementasikan </w:t>
      </w:r>
      <w:r w:rsidRPr="00043D7F">
        <w:rPr>
          <w:rFonts w:ascii="Arial" w:hAnsi="Arial" w:cs="Arial"/>
        </w:rPr>
        <w:t xml:space="preserve">proses pengelolaan data pembayaran namun kurangnya </w:t>
      </w:r>
      <w:r w:rsidRPr="00043D7F">
        <w:rPr>
          <w:rFonts w:ascii="Arial" w:hAnsi="Arial" w:cs="Arial"/>
          <w:i/>
        </w:rPr>
        <w:t>tools</w:t>
      </w:r>
      <w:r w:rsidRPr="00043D7F">
        <w:rPr>
          <w:rFonts w:ascii="Arial" w:hAnsi="Arial" w:cs="Arial"/>
        </w:rPr>
        <w:t xml:space="preserve"> yang tersedia membuat pengelolaan data kurang maksimal.</w:t>
      </w:r>
    </w:p>
    <w:p w:rsidR="00C20CA4" w:rsidRDefault="00C20CA4" w:rsidP="00C20CA4">
      <w:pPr>
        <w:spacing w:after="160" w:line="240" w:lineRule="auto"/>
        <w:jc w:val="both"/>
        <w:rPr>
          <w:rFonts w:ascii="Arial" w:hAnsi="Arial" w:cs="Arial"/>
          <w:b/>
        </w:rPr>
      </w:pPr>
      <w:r>
        <w:rPr>
          <w:rFonts w:ascii="Arial" w:hAnsi="Arial" w:cs="Arial"/>
          <w:b/>
        </w:rPr>
        <w:t xml:space="preserve">4.6. Aplikasi Untuk </w:t>
      </w:r>
      <w:r w:rsidR="00562517">
        <w:rPr>
          <w:rFonts w:ascii="Arial" w:hAnsi="Arial" w:cs="Arial"/>
          <w:b/>
        </w:rPr>
        <w:t>Maturity Level</w:t>
      </w:r>
      <w:bookmarkStart w:id="0" w:name="_GoBack"/>
      <w:bookmarkEnd w:id="0"/>
    </w:p>
    <w:p w:rsidR="00C20CA4" w:rsidRDefault="00C20CA4" w:rsidP="00C20CA4">
      <w:pPr>
        <w:pStyle w:val="ListParagraph"/>
        <w:numPr>
          <w:ilvl w:val="0"/>
          <w:numId w:val="17"/>
        </w:numPr>
        <w:spacing w:after="0" w:line="240" w:lineRule="auto"/>
        <w:ind w:left="284" w:hanging="284"/>
        <w:jc w:val="both"/>
        <w:rPr>
          <w:rFonts w:ascii="Arial" w:hAnsi="Arial" w:cs="Arial"/>
        </w:rPr>
      </w:pPr>
      <w:r w:rsidRPr="00C20CA4">
        <w:rPr>
          <w:rFonts w:ascii="Arial" w:hAnsi="Arial" w:cs="Arial"/>
        </w:rPr>
        <w:t>Menu Pengisian Kuisioner</w:t>
      </w:r>
    </w:p>
    <w:p w:rsidR="00C20CA4" w:rsidRPr="00C20CA4" w:rsidRDefault="00C20CA4" w:rsidP="00C20CA4">
      <w:pPr>
        <w:pStyle w:val="ListParagraph"/>
        <w:spacing w:after="0" w:line="240" w:lineRule="auto"/>
        <w:ind w:left="284"/>
        <w:jc w:val="both"/>
        <w:rPr>
          <w:rFonts w:ascii="Arial" w:hAnsi="Arial" w:cs="Arial"/>
        </w:rPr>
      </w:pPr>
      <w:proofErr w:type="gramStart"/>
      <w:r w:rsidRPr="00C20CA4">
        <w:rPr>
          <w:rFonts w:ascii="Arial" w:hAnsi="Arial" w:cs="Arial"/>
        </w:rPr>
        <w:t>Menu kuisioner digunakan untuk mencari data kematangan saat ini (as-is) yang ada pada perusahaan yang terkait dengan mengelola data dan mengelola operasi yang berisikan beberapa keterangan seperti ID, Kuisioner sesuai DCO yang disesuaikan dengan atribut, dan Keterangan 0-5.</w:t>
      </w:r>
      <w:proofErr w:type="gramEnd"/>
      <w:r w:rsidR="00562517">
        <w:rPr>
          <w:rFonts w:ascii="Arial" w:hAnsi="Arial" w:cs="Arial"/>
        </w:rPr>
        <w:t xml:space="preserve"> </w:t>
      </w:r>
      <w:proofErr w:type="gramStart"/>
      <w:r w:rsidR="00562517">
        <w:rPr>
          <w:rFonts w:ascii="Arial" w:hAnsi="Arial" w:cs="Arial"/>
        </w:rPr>
        <w:t>Ditunjukkan pada Gambar 3.</w:t>
      </w:r>
      <w:proofErr w:type="gramEnd"/>
    </w:p>
    <w:p w:rsidR="00C20CA4" w:rsidRPr="00C20CA4" w:rsidRDefault="00C20CA4" w:rsidP="00C20CA4">
      <w:pPr>
        <w:pStyle w:val="ListParagraph"/>
        <w:spacing w:after="0" w:line="240" w:lineRule="auto"/>
        <w:ind w:left="284"/>
        <w:jc w:val="both"/>
        <w:rPr>
          <w:rFonts w:ascii="Arial" w:hAnsi="Arial" w:cs="Arial"/>
        </w:rPr>
      </w:pPr>
    </w:p>
    <w:p w:rsidR="00C20CA4" w:rsidRDefault="00C20CA4" w:rsidP="00C20CA4">
      <w:pPr>
        <w:spacing w:after="160" w:line="240" w:lineRule="auto"/>
        <w:jc w:val="both"/>
        <w:rPr>
          <w:rFonts w:ascii="Arial" w:hAnsi="Arial" w:cs="Arial"/>
          <w:b/>
        </w:rPr>
      </w:pPr>
      <w:r>
        <w:rPr>
          <w:rFonts w:ascii="Times New Roman" w:hAnsi="Times New Roman" w:cs="Times New Roman"/>
          <w:noProof/>
          <w:sz w:val="24"/>
          <w:szCs w:val="24"/>
        </w:rPr>
        <w:drawing>
          <wp:inline distT="0" distB="0" distL="0" distR="0" wp14:anchorId="6BB85DB8" wp14:editId="1AF05E99">
            <wp:extent cx="3079631" cy="17979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anya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1973" cy="1799282"/>
                    </a:xfrm>
                    <a:prstGeom prst="rect">
                      <a:avLst/>
                    </a:prstGeom>
                  </pic:spPr>
                </pic:pic>
              </a:graphicData>
            </a:graphic>
          </wp:inline>
        </w:drawing>
      </w:r>
    </w:p>
    <w:p w:rsidR="00C20CA4" w:rsidRPr="00C20CA4" w:rsidRDefault="00562517" w:rsidP="00C20CA4">
      <w:pPr>
        <w:rPr>
          <w:rFonts w:ascii="Arial" w:hAnsi="Arial" w:cs="Arial"/>
        </w:rPr>
      </w:pPr>
      <w:r>
        <w:rPr>
          <w:rFonts w:ascii="Arial" w:hAnsi="Arial" w:cs="Arial"/>
          <w:b/>
        </w:rPr>
        <w:t xml:space="preserve">      </w:t>
      </w:r>
      <w:r w:rsidR="00C20CA4">
        <w:rPr>
          <w:rFonts w:ascii="Arial" w:hAnsi="Arial" w:cs="Arial"/>
          <w:b/>
        </w:rPr>
        <w:t xml:space="preserve">Gambar 3 </w:t>
      </w:r>
      <w:r w:rsidR="00C20CA4" w:rsidRPr="00C20CA4">
        <w:rPr>
          <w:rFonts w:ascii="Arial" w:hAnsi="Arial" w:cs="Arial"/>
        </w:rPr>
        <w:t xml:space="preserve">Menu Pengisian </w:t>
      </w:r>
      <w:r w:rsidR="00C20CA4">
        <w:rPr>
          <w:rFonts w:ascii="Arial" w:hAnsi="Arial" w:cs="Arial"/>
        </w:rPr>
        <w:t>k</w:t>
      </w:r>
      <w:r w:rsidR="00C20CA4" w:rsidRPr="00C20CA4">
        <w:rPr>
          <w:rFonts w:ascii="Arial" w:hAnsi="Arial" w:cs="Arial"/>
        </w:rPr>
        <w:t>uisioner</w:t>
      </w:r>
    </w:p>
    <w:p w:rsidR="00EC03F5" w:rsidRDefault="00562517" w:rsidP="00EC03F5">
      <w:pPr>
        <w:pStyle w:val="ListParagraph"/>
        <w:numPr>
          <w:ilvl w:val="0"/>
          <w:numId w:val="18"/>
        </w:numPr>
        <w:spacing w:after="0" w:line="240" w:lineRule="auto"/>
        <w:ind w:left="284" w:hanging="284"/>
        <w:jc w:val="both"/>
        <w:rPr>
          <w:rFonts w:ascii="Arial" w:hAnsi="Arial" w:cs="Arial"/>
        </w:rPr>
      </w:pPr>
      <w:r>
        <w:rPr>
          <w:rFonts w:ascii="Arial" w:hAnsi="Arial" w:cs="Arial"/>
        </w:rPr>
        <w:t xml:space="preserve">Menu </w:t>
      </w:r>
      <w:r w:rsidR="00EC03F5" w:rsidRPr="00A92766">
        <w:rPr>
          <w:rFonts w:ascii="Arial" w:hAnsi="Arial" w:cs="Arial"/>
        </w:rPr>
        <w:t>Cek Data Responden</w:t>
      </w:r>
    </w:p>
    <w:p w:rsidR="00EC03F5" w:rsidRPr="00EC03F5" w:rsidRDefault="00EC03F5" w:rsidP="00EC03F5">
      <w:pPr>
        <w:pStyle w:val="ListParagraph"/>
        <w:spacing w:after="0" w:line="240" w:lineRule="auto"/>
        <w:ind w:left="284"/>
        <w:jc w:val="both"/>
        <w:rPr>
          <w:rFonts w:ascii="Arial" w:hAnsi="Arial" w:cs="Arial"/>
        </w:rPr>
      </w:pPr>
      <w:proofErr w:type="gramStart"/>
      <w:r w:rsidRPr="00EC03F5">
        <w:rPr>
          <w:rFonts w:ascii="Arial" w:hAnsi="Arial" w:cs="Arial"/>
        </w:rPr>
        <w:t xml:space="preserve">Tampilan cek data responden berisikan beberapa data responden yang sebelumnya login/daftar sebelum mengisi kuisioner yang digunakan untuk mengecek </w:t>
      </w:r>
      <w:r w:rsidRPr="00EC03F5">
        <w:rPr>
          <w:rFonts w:ascii="Arial" w:hAnsi="Arial" w:cs="Arial"/>
        </w:rPr>
        <w:lastRenderedPageBreak/>
        <w:t>apakah data yang dibutuhkan sudah terenuhi.</w:t>
      </w:r>
      <w:proofErr w:type="gramEnd"/>
      <w:r w:rsidR="00562517">
        <w:rPr>
          <w:rFonts w:ascii="Arial" w:hAnsi="Arial" w:cs="Arial"/>
        </w:rPr>
        <w:t xml:space="preserve"> </w:t>
      </w:r>
      <w:proofErr w:type="gramStart"/>
      <w:r w:rsidR="00562517">
        <w:rPr>
          <w:rFonts w:ascii="Arial" w:hAnsi="Arial" w:cs="Arial"/>
        </w:rPr>
        <w:t>Ditunjukkan pada Gambar 4.</w:t>
      </w:r>
      <w:proofErr w:type="gramEnd"/>
      <w:r w:rsidR="00562517">
        <w:rPr>
          <w:rFonts w:ascii="Arial" w:hAnsi="Arial" w:cs="Arial"/>
        </w:rPr>
        <w:t xml:space="preserve"> </w:t>
      </w:r>
    </w:p>
    <w:p w:rsidR="00EC03F5" w:rsidRPr="00A92766" w:rsidRDefault="00EC03F5" w:rsidP="00EC03F5">
      <w:pPr>
        <w:pStyle w:val="ListParagraph"/>
        <w:spacing w:after="0" w:line="240" w:lineRule="auto"/>
        <w:ind w:left="284"/>
        <w:jc w:val="both"/>
        <w:rPr>
          <w:rFonts w:ascii="Arial" w:hAnsi="Arial" w:cs="Arial"/>
        </w:rPr>
      </w:pPr>
    </w:p>
    <w:p w:rsidR="00C20CA4" w:rsidRDefault="00EC03F5" w:rsidP="00C20CA4">
      <w:pPr>
        <w:spacing w:after="160" w:line="240" w:lineRule="auto"/>
        <w:jc w:val="both"/>
        <w:rPr>
          <w:rFonts w:ascii="Arial" w:hAnsi="Arial" w:cs="Arial"/>
          <w:b/>
        </w:rPr>
      </w:pPr>
      <w:r w:rsidRPr="00A92766">
        <w:rPr>
          <w:rFonts w:ascii="Arial" w:hAnsi="Arial" w:cs="Arial"/>
          <w:noProof/>
        </w:rPr>
        <w:drawing>
          <wp:inline distT="0" distB="0" distL="0" distR="0" wp14:anchorId="3A2E4515" wp14:editId="1C1D1112">
            <wp:extent cx="2900680" cy="172790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respond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0680" cy="1727909"/>
                    </a:xfrm>
                    <a:prstGeom prst="rect">
                      <a:avLst/>
                    </a:prstGeom>
                  </pic:spPr>
                </pic:pic>
              </a:graphicData>
            </a:graphic>
          </wp:inline>
        </w:drawing>
      </w:r>
    </w:p>
    <w:p w:rsidR="00EC03F5" w:rsidRPr="00C20CA4" w:rsidRDefault="00EC03F5" w:rsidP="00EC03F5">
      <w:pPr>
        <w:spacing w:after="0" w:line="240" w:lineRule="auto"/>
        <w:contextualSpacing/>
        <w:jc w:val="center"/>
        <w:rPr>
          <w:rFonts w:ascii="Arial" w:hAnsi="Arial" w:cs="Arial"/>
        </w:rPr>
      </w:pPr>
      <w:r>
        <w:rPr>
          <w:rFonts w:ascii="Arial" w:hAnsi="Arial" w:cs="Arial"/>
          <w:b/>
        </w:rPr>
        <w:t xml:space="preserve">Gambar </w:t>
      </w:r>
      <w:r>
        <w:rPr>
          <w:rFonts w:ascii="Arial" w:hAnsi="Arial" w:cs="Arial"/>
          <w:b/>
        </w:rPr>
        <w:t>4</w:t>
      </w:r>
      <w:r>
        <w:rPr>
          <w:rFonts w:ascii="Arial" w:hAnsi="Arial" w:cs="Arial"/>
          <w:b/>
        </w:rPr>
        <w:t xml:space="preserve"> </w:t>
      </w:r>
      <w:r w:rsidR="00562517">
        <w:rPr>
          <w:rFonts w:ascii="Arial" w:hAnsi="Arial" w:cs="Arial"/>
        </w:rPr>
        <w:t xml:space="preserve">Menu </w:t>
      </w:r>
      <w:proofErr w:type="gramStart"/>
      <w:r w:rsidR="00562517">
        <w:rPr>
          <w:rFonts w:ascii="Arial" w:hAnsi="Arial" w:cs="Arial"/>
        </w:rPr>
        <w:t xml:space="preserve">Cek  </w:t>
      </w:r>
      <w:r>
        <w:rPr>
          <w:rFonts w:ascii="Arial" w:hAnsi="Arial" w:cs="Arial"/>
        </w:rPr>
        <w:t>Data</w:t>
      </w:r>
      <w:proofErr w:type="gramEnd"/>
      <w:r>
        <w:rPr>
          <w:rFonts w:ascii="Arial" w:hAnsi="Arial" w:cs="Arial"/>
        </w:rPr>
        <w:t xml:space="preserve"> Responden</w:t>
      </w:r>
    </w:p>
    <w:p w:rsidR="00EC03F5" w:rsidRPr="00EC03F5" w:rsidRDefault="00562517" w:rsidP="00EC03F5">
      <w:pPr>
        <w:pStyle w:val="ListParagraph"/>
        <w:numPr>
          <w:ilvl w:val="0"/>
          <w:numId w:val="18"/>
        </w:numPr>
        <w:spacing w:after="0" w:line="240" w:lineRule="auto"/>
        <w:ind w:left="284" w:hanging="284"/>
        <w:jc w:val="both"/>
        <w:rPr>
          <w:rFonts w:ascii="Arial" w:hAnsi="Arial" w:cs="Arial"/>
          <w:lang w:val="id-ID"/>
        </w:rPr>
      </w:pPr>
      <w:r>
        <w:rPr>
          <w:rFonts w:ascii="Arial" w:hAnsi="Arial" w:cs="Arial"/>
        </w:rPr>
        <w:t xml:space="preserve">Menu </w:t>
      </w:r>
      <w:r w:rsidR="00EC03F5" w:rsidRPr="00EC03F5">
        <w:rPr>
          <w:rFonts w:ascii="Arial" w:hAnsi="Arial" w:cs="Arial"/>
        </w:rPr>
        <w:t>Pengelola Menghitung Nilai Xi</w:t>
      </w:r>
    </w:p>
    <w:p w:rsidR="00EC03F5" w:rsidRDefault="00EC03F5" w:rsidP="00EC03F5">
      <w:pPr>
        <w:spacing w:after="0" w:line="240" w:lineRule="auto"/>
        <w:ind w:left="284"/>
        <w:jc w:val="both"/>
        <w:rPr>
          <w:rFonts w:ascii="Arial" w:hAnsi="Arial" w:cs="Arial"/>
        </w:rPr>
      </w:pPr>
      <w:r w:rsidRPr="00EC03F5">
        <w:rPr>
          <w:rFonts w:ascii="Arial" w:hAnsi="Arial" w:cs="Arial"/>
        </w:rPr>
        <w:t>Tampilan pengelolalaan nilai kematangan atribut (xi) berisikan beberapa urutan perhitungan yaitu: tampilan field data kuisioner, button tampil digunakan untuk menampilkan data yang ada didatabase, button hitung digunakan untuk menghitung nilai kematangan atribut, button simpan digunakan untuk menyimpan hasil perhitungan.</w:t>
      </w:r>
      <w:r w:rsidR="00562517">
        <w:rPr>
          <w:rFonts w:ascii="Arial" w:hAnsi="Arial" w:cs="Arial"/>
        </w:rPr>
        <w:t xml:space="preserve"> </w:t>
      </w:r>
      <w:proofErr w:type="gramStart"/>
      <w:r w:rsidR="00562517">
        <w:rPr>
          <w:rFonts w:ascii="Arial" w:hAnsi="Arial" w:cs="Arial"/>
        </w:rPr>
        <w:t>Ditunjukkan pada Gambar 5.</w:t>
      </w:r>
      <w:proofErr w:type="gramEnd"/>
    </w:p>
    <w:p w:rsidR="00EC03F5" w:rsidRDefault="00EC03F5" w:rsidP="00EC03F5">
      <w:pPr>
        <w:spacing w:after="0" w:line="240" w:lineRule="auto"/>
        <w:ind w:left="284"/>
        <w:jc w:val="both"/>
        <w:rPr>
          <w:rFonts w:ascii="Arial" w:hAnsi="Arial" w:cs="Arial"/>
        </w:rPr>
      </w:pPr>
    </w:p>
    <w:p w:rsidR="00EC03F5" w:rsidRPr="00EC03F5" w:rsidRDefault="00EC03F5" w:rsidP="00EC03F5">
      <w:pPr>
        <w:spacing w:after="0" w:line="240" w:lineRule="auto"/>
        <w:ind w:left="284"/>
        <w:jc w:val="both"/>
        <w:rPr>
          <w:rFonts w:ascii="Arial" w:hAnsi="Arial" w:cs="Arial"/>
        </w:rPr>
      </w:pPr>
      <w:r w:rsidRPr="00A92766">
        <w:rPr>
          <w:rFonts w:ascii="Arial" w:hAnsi="Arial" w:cs="Arial"/>
          <w:noProof/>
        </w:rPr>
        <w:drawing>
          <wp:inline distT="0" distB="0" distL="0" distR="0" wp14:anchorId="2E49BBDC" wp14:editId="5DB8AEED">
            <wp:extent cx="2900680" cy="1426037"/>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il x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0680" cy="1426037"/>
                    </a:xfrm>
                    <a:prstGeom prst="rect">
                      <a:avLst/>
                    </a:prstGeom>
                  </pic:spPr>
                </pic:pic>
              </a:graphicData>
            </a:graphic>
          </wp:inline>
        </w:drawing>
      </w:r>
    </w:p>
    <w:p w:rsidR="00EC03F5" w:rsidRPr="00EC03F5" w:rsidRDefault="00EC03F5" w:rsidP="00EC03F5">
      <w:pPr>
        <w:pStyle w:val="ListParagraph"/>
        <w:spacing w:after="0" w:line="240" w:lineRule="auto"/>
        <w:ind w:left="284"/>
        <w:jc w:val="both"/>
        <w:rPr>
          <w:rFonts w:ascii="Arial" w:hAnsi="Arial" w:cs="Arial"/>
        </w:rPr>
      </w:pPr>
    </w:p>
    <w:p w:rsidR="00EC03F5" w:rsidRDefault="00EC03F5" w:rsidP="00EC03F5">
      <w:pPr>
        <w:spacing w:after="0" w:line="240" w:lineRule="auto"/>
        <w:contextualSpacing/>
        <w:jc w:val="center"/>
        <w:rPr>
          <w:rFonts w:ascii="Arial" w:hAnsi="Arial" w:cs="Arial"/>
        </w:rPr>
      </w:pPr>
      <w:r>
        <w:rPr>
          <w:rFonts w:ascii="Arial" w:hAnsi="Arial" w:cs="Arial"/>
          <w:b/>
        </w:rPr>
        <w:t xml:space="preserve">Gambar </w:t>
      </w:r>
      <w:r>
        <w:rPr>
          <w:rFonts w:ascii="Arial" w:hAnsi="Arial" w:cs="Arial"/>
          <w:b/>
        </w:rPr>
        <w:t>5</w:t>
      </w:r>
      <w:r>
        <w:rPr>
          <w:rFonts w:ascii="Arial" w:hAnsi="Arial" w:cs="Arial"/>
          <w:b/>
        </w:rPr>
        <w:t xml:space="preserve"> </w:t>
      </w:r>
      <w:r w:rsidR="00562517">
        <w:rPr>
          <w:rFonts w:ascii="Arial" w:hAnsi="Arial" w:cs="Arial"/>
        </w:rPr>
        <w:t>Menu Menghit</w:t>
      </w:r>
      <w:r>
        <w:rPr>
          <w:rFonts w:ascii="Arial" w:hAnsi="Arial" w:cs="Arial"/>
        </w:rPr>
        <w:t>ung Nilai Xi</w:t>
      </w:r>
    </w:p>
    <w:p w:rsidR="00EC03F5" w:rsidRDefault="00EC03F5" w:rsidP="00EC03F5">
      <w:pPr>
        <w:spacing w:after="0" w:line="240" w:lineRule="auto"/>
        <w:contextualSpacing/>
        <w:jc w:val="center"/>
        <w:rPr>
          <w:rFonts w:ascii="Arial" w:hAnsi="Arial" w:cs="Arial"/>
        </w:rPr>
      </w:pPr>
    </w:p>
    <w:p w:rsidR="00EC03F5" w:rsidRDefault="00562517" w:rsidP="00EC03F5">
      <w:pPr>
        <w:pStyle w:val="ListParagraph"/>
        <w:numPr>
          <w:ilvl w:val="0"/>
          <w:numId w:val="18"/>
        </w:numPr>
        <w:spacing w:after="0" w:line="240" w:lineRule="auto"/>
        <w:ind w:left="284" w:hanging="284"/>
        <w:jc w:val="both"/>
        <w:rPr>
          <w:rFonts w:ascii="Arial" w:hAnsi="Arial" w:cs="Arial"/>
        </w:rPr>
      </w:pPr>
      <w:r>
        <w:rPr>
          <w:rFonts w:ascii="Arial" w:hAnsi="Arial" w:cs="Arial"/>
        </w:rPr>
        <w:t xml:space="preserve">Menu </w:t>
      </w:r>
      <w:r w:rsidR="00EC03F5" w:rsidRPr="00EC03F5">
        <w:rPr>
          <w:rFonts w:ascii="Arial" w:hAnsi="Arial" w:cs="Arial"/>
        </w:rPr>
        <w:t>Pengelola Menghitung Maturty Level</w:t>
      </w:r>
    </w:p>
    <w:p w:rsidR="00EC03F5" w:rsidRPr="00EC03F5" w:rsidRDefault="00EC03F5" w:rsidP="00562517">
      <w:pPr>
        <w:pStyle w:val="ListParagraph"/>
        <w:spacing w:after="0" w:line="240" w:lineRule="auto"/>
        <w:ind w:left="284"/>
        <w:jc w:val="both"/>
        <w:rPr>
          <w:rFonts w:ascii="Arial" w:hAnsi="Arial" w:cs="Arial"/>
        </w:rPr>
      </w:pPr>
      <w:r w:rsidRPr="00EC03F5">
        <w:rPr>
          <w:rFonts w:ascii="Arial" w:hAnsi="Arial" w:cs="Arial"/>
        </w:rPr>
        <w:t>Tampilam pengelolaan nilai kem</w:t>
      </w:r>
      <w:r w:rsidR="00562517">
        <w:rPr>
          <w:rFonts w:ascii="Arial" w:hAnsi="Arial" w:cs="Arial"/>
        </w:rPr>
        <w:t>a</w:t>
      </w:r>
      <w:r w:rsidRPr="00EC03F5">
        <w:rPr>
          <w:rFonts w:ascii="Arial" w:hAnsi="Arial" w:cs="Arial"/>
        </w:rPr>
        <w:t>tangan control objective (Xco) dan rata-rata maturity level berisikan beberapa urutan perhitungan yaitu: tampilan field data nilai xi, button tampil digunakan untuk menampi</w:t>
      </w:r>
      <w:r w:rsidR="00562517">
        <w:rPr>
          <w:rFonts w:ascii="Arial" w:hAnsi="Arial" w:cs="Arial"/>
        </w:rPr>
        <w:t xml:space="preserve">lkan data yang ada didatabase, </w:t>
      </w:r>
      <w:r w:rsidRPr="00EC03F5">
        <w:rPr>
          <w:rFonts w:ascii="Arial" w:hAnsi="Arial" w:cs="Arial"/>
        </w:rPr>
        <w:t xml:space="preserve"> button hitung digunakan untuk menghitung nilai kematangan control objective, button maturity level bila diklik akan memunculkan nilai maturity level keseluruhan yang didapat dari rata-rata nilai xco, button simpan digunakan untuk menyimpan hasil perhitungan dan button keterangan.</w:t>
      </w:r>
      <w:r w:rsidR="00562517">
        <w:rPr>
          <w:rFonts w:ascii="Arial" w:hAnsi="Arial" w:cs="Arial"/>
        </w:rPr>
        <w:t xml:space="preserve"> </w:t>
      </w:r>
      <w:proofErr w:type="gramStart"/>
      <w:r w:rsidR="00562517">
        <w:rPr>
          <w:rFonts w:ascii="Arial" w:hAnsi="Arial" w:cs="Arial"/>
        </w:rPr>
        <w:t>Ditunjukkan pada Gambar 6.</w:t>
      </w:r>
      <w:proofErr w:type="gramEnd"/>
    </w:p>
    <w:p w:rsidR="00EC03F5" w:rsidRPr="00EC03F5" w:rsidRDefault="00562517" w:rsidP="00EC03F5">
      <w:pPr>
        <w:pStyle w:val="ListParagraph"/>
        <w:spacing w:after="0" w:line="240" w:lineRule="auto"/>
        <w:ind w:left="284"/>
        <w:jc w:val="both"/>
        <w:rPr>
          <w:rFonts w:ascii="Arial" w:hAnsi="Arial" w:cs="Arial"/>
        </w:rPr>
      </w:pPr>
      <w:r w:rsidRPr="00A92766">
        <w:rPr>
          <w:rFonts w:ascii="Arial" w:hAnsi="Arial" w:cs="Arial"/>
          <w:noProof/>
        </w:rPr>
        <w:lastRenderedPageBreak/>
        <w:drawing>
          <wp:inline distT="0" distB="0" distL="0" distR="0" wp14:anchorId="47179B8E" wp14:editId="6FB77A03">
            <wp:extent cx="2900680" cy="117277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0680" cy="1172771"/>
                    </a:xfrm>
                    <a:prstGeom prst="rect">
                      <a:avLst/>
                    </a:prstGeom>
                  </pic:spPr>
                </pic:pic>
              </a:graphicData>
            </a:graphic>
          </wp:inline>
        </w:drawing>
      </w:r>
    </w:p>
    <w:p w:rsidR="00EC03F5" w:rsidRPr="00C20CA4" w:rsidRDefault="00EC03F5" w:rsidP="00EC03F5">
      <w:pPr>
        <w:spacing w:after="0" w:line="240" w:lineRule="auto"/>
        <w:contextualSpacing/>
        <w:jc w:val="center"/>
        <w:rPr>
          <w:rFonts w:ascii="Arial" w:hAnsi="Arial" w:cs="Arial"/>
        </w:rPr>
      </w:pPr>
    </w:p>
    <w:p w:rsidR="00562517" w:rsidRDefault="00562517" w:rsidP="00562517">
      <w:pPr>
        <w:spacing w:after="0" w:line="240" w:lineRule="auto"/>
        <w:contextualSpacing/>
        <w:jc w:val="center"/>
        <w:rPr>
          <w:rFonts w:ascii="Arial" w:hAnsi="Arial" w:cs="Arial"/>
        </w:rPr>
      </w:pPr>
      <w:r>
        <w:rPr>
          <w:rFonts w:ascii="Arial" w:hAnsi="Arial" w:cs="Arial"/>
          <w:b/>
        </w:rPr>
        <w:t xml:space="preserve">Gambar </w:t>
      </w:r>
      <w:r>
        <w:rPr>
          <w:rFonts w:ascii="Arial" w:hAnsi="Arial" w:cs="Arial"/>
          <w:b/>
        </w:rPr>
        <w:t>6</w:t>
      </w:r>
      <w:r>
        <w:rPr>
          <w:rFonts w:ascii="Arial" w:hAnsi="Arial" w:cs="Arial"/>
          <w:b/>
        </w:rPr>
        <w:t xml:space="preserve"> </w:t>
      </w:r>
      <w:r>
        <w:rPr>
          <w:rFonts w:ascii="Arial" w:hAnsi="Arial" w:cs="Arial"/>
        </w:rPr>
        <w:t>Menu</w:t>
      </w:r>
      <w:r>
        <w:rPr>
          <w:rFonts w:ascii="Arial" w:hAnsi="Arial" w:cs="Arial"/>
        </w:rPr>
        <w:t xml:space="preserve"> </w:t>
      </w:r>
      <w:r>
        <w:rPr>
          <w:rFonts w:ascii="Arial" w:hAnsi="Arial" w:cs="Arial"/>
        </w:rPr>
        <w:t>Menghit</w:t>
      </w:r>
      <w:r>
        <w:rPr>
          <w:rFonts w:ascii="Arial" w:hAnsi="Arial" w:cs="Arial"/>
        </w:rPr>
        <w:t xml:space="preserve">ung </w:t>
      </w:r>
      <w:r>
        <w:rPr>
          <w:rFonts w:ascii="Arial" w:hAnsi="Arial" w:cs="Arial"/>
        </w:rPr>
        <w:t>Maturity Level</w:t>
      </w:r>
    </w:p>
    <w:p w:rsidR="00562517" w:rsidRDefault="00562517" w:rsidP="00562517">
      <w:pPr>
        <w:spacing w:after="0" w:line="240" w:lineRule="auto"/>
        <w:contextualSpacing/>
        <w:jc w:val="center"/>
        <w:rPr>
          <w:rFonts w:ascii="Arial" w:hAnsi="Arial" w:cs="Arial"/>
        </w:rPr>
      </w:pPr>
    </w:p>
    <w:p w:rsidR="004B2CC4" w:rsidRPr="00043D7F" w:rsidRDefault="004B2CC4" w:rsidP="009D5177">
      <w:pPr>
        <w:pStyle w:val="ListParagraph"/>
        <w:spacing w:after="0" w:line="240" w:lineRule="auto"/>
        <w:ind w:left="567"/>
        <w:jc w:val="both"/>
        <w:rPr>
          <w:rFonts w:ascii="Arial" w:hAnsi="Arial" w:cs="Arial"/>
          <w:lang w:val="id-ID"/>
        </w:rPr>
      </w:pPr>
    </w:p>
    <w:p w:rsidR="0029223D" w:rsidRPr="00BF4753" w:rsidRDefault="00751C9A" w:rsidP="0078472C">
      <w:pPr>
        <w:pStyle w:val="ListParagraph"/>
        <w:numPr>
          <w:ilvl w:val="1"/>
          <w:numId w:val="9"/>
        </w:numPr>
        <w:spacing w:after="0" w:line="240" w:lineRule="auto"/>
        <w:ind w:left="567" w:hanging="567"/>
        <w:jc w:val="both"/>
        <w:rPr>
          <w:rFonts w:ascii="Arial" w:hAnsi="Arial" w:cs="Arial"/>
          <w:b/>
        </w:rPr>
      </w:pPr>
      <w:r w:rsidRPr="00BF4753">
        <w:rPr>
          <w:rFonts w:ascii="Arial" w:hAnsi="Arial" w:cs="Arial"/>
          <w:b/>
        </w:rPr>
        <w:t>Saran</w:t>
      </w:r>
    </w:p>
    <w:p w:rsidR="00BF4753" w:rsidRDefault="00BF4753" w:rsidP="00BF4753">
      <w:pPr>
        <w:spacing w:after="0" w:line="240" w:lineRule="auto"/>
        <w:ind w:firstLine="360"/>
        <w:jc w:val="both"/>
        <w:rPr>
          <w:rFonts w:ascii="Arial" w:hAnsi="Arial" w:cs="Arial"/>
        </w:rPr>
      </w:pPr>
      <w:r w:rsidRPr="009A374B">
        <w:rPr>
          <w:rFonts w:ascii="Arial" w:hAnsi="Arial" w:cs="Arial"/>
        </w:rPr>
        <w:t xml:space="preserve">Berdasarkan hasil dari penelitian yang telah dilakukan maka dapat dikemukakan saran kedepan sebagai </w:t>
      </w:r>
      <w:proofErr w:type="gramStart"/>
      <w:r w:rsidRPr="009A374B">
        <w:rPr>
          <w:rFonts w:ascii="Arial" w:hAnsi="Arial" w:cs="Arial"/>
        </w:rPr>
        <w:t>berikut :</w:t>
      </w:r>
      <w:proofErr w:type="gramEnd"/>
      <w:r w:rsidRPr="009A374B">
        <w:rPr>
          <w:rFonts w:ascii="Arial" w:hAnsi="Arial" w:cs="Arial"/>
        </w:rPr>
        <w:t xml:space="preserve"> </w:t>
      </w:r>
    </w:p>
    <w:p w:rsidR="00DF2D17" w:rsidRPr="00BF4753" w:rsidRDefault="00DF2D17" w:rsidP="0078472C">
      <w:pPr>
        <w:pStyle w:val="ListParagraph"/>
        <w:numPr>
          <w:ilvl w:val="0"/>
          <w:numId w:val="13"/>
        </w:numPr>
        <w:spacing w:after="0" w:line="240" w:lineRule="auto"/>
        <w:ind w:left="284" w:hanging="284"/>
        <w:jc w:val="both"/>
        <w:rPr>
          <w:rFonts w:ascii="Arial" w:hAnsi="Arial" w:cs="Arial"/>
        </w:rPr>
      </w:pPr>
      <w:r w:rsidRPr="00BF4753">
        <w:rPr>
          <w:rFonts w:ascii="Arial" w:hAnsi="Arial" w:cs="Arial"/>
        </w:rPr>
        <w:t>Untuk kedepan</w:t>
      </w:r>
      <w:r w:rsidR="00BF4753">
        <w:rPr>
          <w:rFonts w:ascii="Arial" w:hAnsi="Arial" w:cs="Arial"/>
        </w:rPr>
        <w:t xml:space="preserve">nya sebaiknya dilakukan </w:t>
      </w:r>
      <w:proofErr w:type="gramStart"/>
      <w:r w:rsidR="00BF4753">
        <w:rPr>
          <w:rFonts w:ascii="Arial" w:hAnsi="Arial" w:cs="Arial"/>
        </w:rPr>
        <w:t>audit  pada</w:t>
      </w:r>
      <w:proofErr w:type="gramEnd"/>
      <w:r w:rsidR="00BF4753">
        <w:rPr>
          <w:rFonts w:ascii="Arial" w:hAnsi="Arial" w:cs="Arial"/>
        </w:rPr>
        <w:t xml:space="preserve"> semua domain </w:t>
      </w:r>
      <w:r w:rsidRPr="00BF4753">
        <w:rPr>
          <w:rFonts w:ascii="Arial" w:hAnsi="Arial" w:cs="Arial"/>
        </w:rPr>
        <w:t xml:space="preserve"> sehingga semua modul atau semua kinerja sistem bisa dilihat kelemahan dan kekurangan pada sistem tersebut.</w:t>
      </w:r>
    </w:p>
    <w:p w:rsidR="00DF2D17" w:rsidRPr="00BF4753" w:rsidRDefault="00BF4753" w:rsidP="0078472C">
      <w:pPr>
        <w:pStyle w:val="ListParagraph"/>
        <w:widowControl w:val="0"/>
        <w:numPr>
          <w:ilvl w:val="0"/>
          <w:numId w:val="13"/>
        </w:numPr>
        <w:tabs>
          <w:tab w:val="left" w:pos="0"/>
        </w:tabs>
        <w:spacing w:after="0" w:line="240" w:lineRule="auto"/>
        <w:ind w:left="284" w:hanging="284"/>
        <w:jc w:val="both"/>
        <w:rPr>
          <w:rFonts w:ascii="Arial" w:hAnsi="Arial" w:cs="Arial"/>
        </w:rPr>
      </w:pPr>
      <w:r>
        <w:rPr>
          <w:rFonts w:ascii="Arial" w:hAnsi="Arial" w:cs="Arial"/>
        </w:rPr>
        <w:t>Audit</w:t>
      </w:r>
      <w:r w:rsidR="00DF2D17" w:rsidRPr="00BF4753">
        <w:rPr>
          <w:rFonts w:ascii="Arial" w:hAnsi="Arial" w:cs="Arial"/>
        </w:rPr>
        <w:t xml:space="preserve"> yang dilakukan pada penelitian ini masih berupa analisis data dan aplikasi sederhana untuk menghitung kematangan. Maka dari itu untuk penelitian kedepannya dengan mempertimbangkan nilai guna. akan lebih baik membuat program aplikasi berupa pengolahan data  kuesioner dan pengolahan hasil data untuk menentukan nilai kematangan yang ada pada standar COBIT 4.1</w:t>
      </w:r>
    </w:p>
    <w:p w:rsidR="006C0F64" w:rsidRDefault="006C0F64" w:rsidP="006C0F64">
      <w:pPr>
        <w:pStyle w:val="ListParagraph"/>
        <w:spacing w:after="0" w:line="240" w:lineRule="auto"/>
        <w:ind w:left="426"/>
        <w:jc w:val="both"/>
        <w:rPr>
          <w:rFonts w:ascii="Arial" w:hAnsi="Arial" w:cs="Arial"/>
          <w:lang w:val="id-ID"/>
        </w:rPr>
      </w:pPr>
    </w:p>
    <w:p w:rsidR="006C6400" w:rsidRDefault="006C6400" w:rsidP="006C0F64">
      <w:pPr>
        <w:pStyle w:val="ListParagraph"/>
        <w:spacing w:after="0" w:line="240" w:lineRule="auto"/>
        <w:ind w:left="426"/>
        <w:jc w:val="both"/>
        <w:rPr>
          <w:rFonts w:ascii="Arial" w:hAnsi="Arial" w:cs="Arial"/>
          <w:lang w:val="id-ID"/>
        </w:rPr>
      </w:pPr>
    </w:p>
    <w:p w:rsidR="00D01E4B" w:rsidRPr="008A484A" w:rsidRDefault="00D01E4B" w:rsidP="006C0F64">
      <w:pPr>
        <w:pStyle w:val="ListParagraph"/>
        <w:spacing w:after="0" w:line="240" w:lineRule="auto"/>
        <w:ind w:left="426"/>
        <w:jc w:val="both"/>
        <w:rPr>
          <w:rFonts w:ascii="Arial" w:hAnsi="Arial" w:cs="Arial"/>
          <w:lang w:val="id-ID"/>
        </w:rPr>
      </w:pPr>
    </w:p>
    <w:p w:rsidR="004B2E60" w:rsidRPr="00043D7F" w:rsidRDefault="004B2E60" w:rsidP="004B2E60">
      <w:pPr>
        <w:spacing w:after="0" w:line="240" w:lineRule="auto"/>
        <w:jc w:val="both"/>
        <w:rPr>
          <w:rFonts w:ascii="Arial" w:hAnsi="Arial" w:cs="Arial"/>
          <w:b/>
          <w:lang w:val="id-ID"/>
        </w:rPr>
      </w:pPr>
      <w:r w:rsidRPr="00043D7F">
        <w:rPr>
          <w:rFonts w:ascii="Arial" w:hAnsi="Arial" w:cs="Arial"/>
          <w:b/>
        </w:rPr>
        <w:t>DAFTAR PUSTAKA</w:t>
      </w:r>
    </w:p>
    <w:p w:rsidR="00281A3A" w:rsidRPr="00281A3A" w:rsidRDefault="00281A3A" w:rsidP="00281A3A">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b/>
          <w:lang w:val="id-ID"/>
        </w:rPr>
        <w:fldChar w:fldCharType="begin" w:fldLock="1"/>
      </w:r>
      <w:r>
        <w:rPr>
          <w:rFonts w:ascii="Arial" w:hAnsi="Arial" w:cs="Arial"/>
          <w:b/>
          <w:lang w:val="id-ID"/>
        </w:rPr>
        <w:instrText xml:space="preserve">ADDIN Mendeley Bibliography CSL_BIBLIOGRAPHY </w:instrText>
      </w:r>
      <w:r>
        <w:rPr>
          <w:rFonts w:ascii="Arial" w:hAnsi="Arial" w:cs="Arial"/>
          <w:b/>
          <w:lang w:val="id-ID"/>
        </w:rPr>
        <w:fldChar w:fldCharType="separate"/>
      </w:r>
      <w:r w:rsidRPr="00281A3A">
        <w:rPr>
          <w:rFonts w:ascii="Arial" w:hAnsi="Arial" w:cs="Arial"/>
          <w:noProof/>
          <w:szCs w:val="24"/>
        </w:rPr>
        <w:t>[1]</w:t>
      </w:r>
      <w:r w:rsidRPr="00281A3A">
        <w:rPr>
          <w:rFonts w:ascii="Arial" w:hAnsi="Arial" w:cs="Arial"/>
          <w:noProof/>
          <w:szCs w:val="24"/>
        </w:rPr>
        <w:tab/>
        <w:t xml:space="preserve">D. R. KESUMAWARDHANI, “EVALUASI IT GOVERNANCE BERDASARKAN COBIT 4.1 (STUDI KASUS DI PT TIMAH (PERSERO) Tbk),” </w:t>
      </w:r>
      <w:r w:rsidRPr="00281A3A">
        <w:rPr>
          <w:rFonts w:ascii="Arial" w:hAnsi="Arial" w:cs="Arial"/>
          <w:i/>
          <w:iCs/>
          <w:noProof/>
          <w:szCs w:val="24"/>
        </w:rPr>
        <w:t>Rev. Sci. Instrum.</w:t>
      </w:r>
      <w:r w:rsidRPr="00281A3A">
        <w:rPr>
          <w:rFonts w:ascii="Arial" w:hAnsi="Arial" w:cs="Arial"/>
          <w:noProof/>
          <w:szCs w:val="24"/>
        </w:rPr>
        <w:t>, vol. 74, no. 5, pp. 2664–2669, 2012.</w:t>
      </w:r>
    </w:p>
    <w:p w:rsidR="00281A3A" w:rsidRPr="00281A3A" w:rsidRDefault="00281A3A" w:rsidP="00281A3A">
      <w:pPr>
        <w:widowControl w:val="0"/>
        <w:autoSpaceDE w:val="0"/>
        <w:autoSpaceDN w:val="0"/>
        <w:adjustRightInd w:val="0"/>
        <w:spacing w:after="0" w:line="240" w:lineRule="auto"/>
        <w:ind w:left="640" w:hanging="640"/>
        <w:rPr>
          <w:rFonts w:ascii="Arial" w:hAnsi="Arial" w:cs="Arial"/>
          <w:noProof/>
          <w:szCs w:val="24"/>
        </w:rPr>
      </w:pPr>
      <w:r w:rsidRPr="00281A3A">
        <w:rPr>
          <w:rFonts w:ascii="Arial" w:hAnsi="Arial" w:cs="Arial"/>
          <w:noProof/>
          <w:szCs w:val="24"/>
        </w:rPr>
        <w:t>[2]</w:t>
      </w:r>
      <w:r w:rsidRPr="00281A3A">
        <w:rPr>
          <w:rFonts w:ascii="Arial" w:hAnsi="Arial" w:cs="Arial"/>
          <w:noProof/>
          <w:szCs w:val="24"/>
        </w:rPr>
        <w:tab/>
        <w:t xml:space="preserve">Zulkarnaen, D.R. , &amp; Wahyudi R., “Audit Sistem Informasi Pada Rumah Sakit Umum Daerah Banyumas Menggunakan Framework Cobit 4.1,” </w:t>
      </w:r>
      <w:r w:rsidRPr="00281A3A">
        <w:rPr>
          <w:rFonts w:ascii="Arial" w:hAnsi="Arial" w:cs="Arial"/>
          <w:i/>
          <w:iCs/>
          <w:noProof/>
          <w:szCs w:val="24"/>
        </w:rPr>
        <w:t>J. Pro Bisnis</w:t>
      </w:r>
      <w:r w:rsidRPr="00281A3A">
        <w:rPr>
          <w:rFonts w:ascii="Arial" w:hAnsi="Arial" w:cs="Arial"/>
          <w:noProof/>
          <w:szCs w:val="24"/>
        </w:rPr>
        <w:t>, vol. 10, no. 2, pp. 27–37, 2017.</w:t>
      </w:r>
    </w:p>
    <w:p w:rsidR="00281A3A" w:rsidRPr="00281A3A" w:rsidRDefault="00281A3A" w:rsidP="00281A3A">
      <w:pPr>
        <w:widowControl w:val="0"/>
        <w:autoSpaceDE w:val="0"/>
        <w:autoSpaceDN w:val="0"/>
        <w:adjustRightInd w:val="0"/>
        <w:spacing w:after="0" w:line="240" w:lineRule="auto"/>
        <w:ind w:left="640" w:hanging="640"/>
        <w:rPr>
          <w:rFonts w:ascii="Arial" w:hAnsi="Arial" w:cs="Arial"/>
          <w:noProof/>
          <w:szCs w:val="24"/>
        </w:rPr>
      </w:pPr>
      <w:r w:rsidRPr="00281A3A">
        <w:rPr>
          <w:rFonts w:ascii="Arial" w:hAnsi="Arial" w:cs="Arial"/>
          <w:noProof/>
          <w:szCs w:val="24"/>
        </w:rPr>
        <w:t>[3]</w:t>
      </w:r>
      <w:r w:rsidRPr="00281A3A">
        <w:rPr>
          <w:rFonts w:ascii="Arial" w:hAnsi="Arial" w:cs="Arial"/>
          <w:noProof/>
          <w:szCs w:val="24"/>
        </w:rPr>
        <w:tab/>
        <w:t xml:space="preserve">T. Dirgahayu and D. Ariyadi, “Assessment to COBIT 4.1 maturity model based on process attributes and control objectives,” </w:t>
      </w:r>
      <w:r w:rsidRPr="00281A3A">
        <w:rPr>
          <w:rFonts w:ascii="Arial" w:hAnsi="Arial" w:cs="Arial"/>
          <w:i/>
          <w:iCs/>
          <w:noProof/>
          <w:szCs w:val="24"/>
        </w:rPr>
        <w:t>Proc. - 2015 Int. Conf. Sci. Inf. Technol. Big Data Spectr. Futur. Inf. Econ. ICSITech 2015</w:t>
      </w:r>
      <w:r w:rsidRPr="00281A3A">
        <w:rPr>
          <w:rFonts w:ascii="Arial" w:hAnsi="Arial" w:cs="Arial"/>
          <w:noProof/>
          <w:szCs w:val="24"/>
        </w:rPr>
        <w:t>, pp. 343–347, 2016.</w:t>
      </w:r>
    </w:p>
    <w:p w:rsidR="00281A3A" w:rsidRPr="00281A3A" w:rsidRDefault="00281A3A" w:rsidP="00281A3A">
      <w:pPr>
        <w:widowControl w:val="0"/>
        <w:autoSpaceDE w:val="0"/>
        <w:autoSpaceDN w:val="0"/>
        <w:adjustRightInd w:val="0"/>
        <w:spacing w:after="0" w:line="240" w:lineRule="auto"/>
        <w:ind w:left="640" w:hanging="640"/>
        <w:rPr>
          <w:rFonts w:ascii="Arial" w:hAnsi="Arial" w:cs="Arial"/>
          <w:noProof/>
          <w:szCs w:val="24"/>
        </w:rPr>
      </w:pPr>
      <w:r w:rsidRPr="00281A3A">
        <w:rPr>
          <w:rFonts w:ascii="Arial" w:hAnsi="Arial" w:cs="Arial"/>
          <w:noProof/>
          <w:szCs w:val="24"/>
        </w:rPr>
        <w:t>[4]</w:t>
      </w:r>
      <w:r w:rsidRPr="00281A3A">
        <w:rPr>
          <w:rFonts w:ascii="Arial" w:hAnsi="Arial" w:cs="Arial"/>
          <w:noProof/>
          <w:szCs w:val="24"/>
        </w:rPr>
        <w:tab/>
        <w:t xml:space="preserve">I. D. Lesmono and D. Erca, “Tata Kelola Teknologi Informasi Dengan Metode </w:t>
      </w:r>
      <w:r w:rsidRPr="00281A3A">
        <w:rPr>
          <w:rFonts w:ascii="Arial" w:hAnsi="Arial" w:cs="Arial"/>
          <w:noProof/>
          <w:szCs w:val="24"/>
        </w:rPr>
        <w:lastRenderedPageBreak/>
        <w:t xml:space="preserve">COBIT 4.1 (Studi Kasus : PT.IMI),” </w:t>
      </w:r>
      <w:r w:rsidRPr="00281A3A">
        <w:rPr>
          <w:rFonts w:ascii="Arial" w:hAnsi="Arial" w:cs="Arial"/>
          <w:i/>
          <w:iCs/>
          <w:noProof/>
          <w:szCs w:val="24"/>
        </w:rPr>
        <w:t>J. Kaji. Ilm.</w:t>
      </w:r>
      <w:r w:rsidRPr="00281A3A">
        <w:rPr>
          <w:rFonts w:ascii="Arial" w:hAnsi="Arial" w:cs="Arial"/>
          <w:noProof/>
          <w:szCs w:val="24"/>
        </w:rPr>
        <w:t>, vol. 18, no. 1, 2018.</w:t>
      </w:r>
    </w:p>
    <w:p w:rsidR="00281A3A" w:rsidRPr="00281A3A" w:rsidRDefault="00281A3A" w:rsidP="00281A3A">
      <w:pPr>
        <w:widowControl w:val="0"/>
        <w:autoSpaceDE w:val="0"/>
        <w:autoSpaceDN w:val="0"/>
        <w:adjustRightInd w:val="0"/>
        <w:spacing w:after="0" w:line="240" w:lineRule="auto"/>
        <w:ind w:left="640" w:hanging="640"/>
        <w:rPr>
          <w:rFonts w:ascii="Arial" w:hAnsi="Arial" w:cs="Arial"/>
          <w:noProof/>
        </w:rPr>
      </w:pPr>
      <w:r w:rsidRPr="00281A3A">
        <w:rPr>
          <w:rFonts w:ascii="Arial" w:hAnsi="Arial" w:cs="Arial"/>
          <w:noProof/>
          <w:szCs w:val="24"/>
        </w:rPr>
        <w:t>[5]</w:t>
      </w:r>
      <w:r w:rsidRPr="00281A3A">
        <w:rPr>
          <w:rFonts w:ascii="Arial" w:hAnsi="Arial" w:cs="Arial"/>
          <w:noProof/>
          <w:szCs w:val="24"/>
        </w:rPr>
        <w:tab/>
        <w:t xml:space="preserve">J. Rouyet, L. Aguilar, and A. Marcos, “Applying Cobit 4.1 to knowledge governance: Matrix ProGOB to control governance objectives,” </w:t>
      </w:r>
      <w:r w:rsidRPr="00281A3A">
        <w:rPr>
          <w:rFonts w:ascii="Arial" w:hAnsi="Arial" w:cs="Arial"/>
          <w:i/>
          <w:iCs/>
          <w:noProof/>
          <w:szCs w:val="24"/>
        </w:rPr>
        <w:t>Inf. Syst. …</w:t>
      </w:r>
      <w:r w:rsidRPr="00281A3A">
        <w:rPr>
          <w:rFonts w:ascii="Arial" w:hAnsi="Arial" w:cs="Arial"/>
          <w:noProof/>
          <w:szCs w:val="24"/>
        </w:rPr>
        <w:t>, pp. 114–120, 2012.</w:t>
      </w:r>
    </w:p>
    <w:p w:rsidR="009313AC" w:rsidRPr="00043D7F" w:rsidRDefault="00281A3A" w:rsidP="004B2E60">
      <w:pPr>
        <w:spacing w:after="0" w:line="240" w:lineRule="auto"/>
        <w:jc w:val="both"/>
        <w:rPr>
          <w:rFonts w:ascii="Arial" w:hAnsi="Arial" w:cs="Arial"/>
          <w:b/>
          <w:lang w:val="id-ID"/>
        </w:rPr>
      </w:pPr>
      <w:r>
        <w:rPr>
          <w:rFonts w:ascii="Arial" w:hAnsi="Arial" w:cs="Arial"/>
          <w:b/>
          <w:lang w:val="id-ID"/>
        </w:rPr>
        <w:fldChar w:fldCharType="end"/>
      </w:r>
    </w:p>
    <w:sectPr w:rsidR="009313AC" w:rsidRPr="00043D7F" w:rsidSect="001C4D49">
      <w:type w:val="continuous"/>
      <w:pgSz w:w="11909" w:h="16834" w:code="9"/>
      <w:pgMar w:top="1298" w:right="1009" w:bottom="1298" w:left="1440" w:header="720" w:footer="680" w:gutter="0"/>
      <w:cols w:num="2" w:space="32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89" w:rsidRDefault="00182D89" w:rsidP="00353C9D">
      <w:pPr>
        <w:spacing w:after="0" w:line="240" w:lineRule="auto"/>
      </w:pPr>
      <w:r>
        <w:separator/>
      </w:r>
    </w:p>
  </w:endnote>
  <w:endnote w:type="continuationSeparator" w:id="0">
    <w:p w:rsidR="00182D89" w:rsidRDefault="00182D89"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4776"/>
      <w:docPartObj>
        <w:docPartGallery w:val="Page Numbers (Bottom of Page)"/>
        <w:docPartUnique/>
      </w:docPartObj>
    </w:sdtPr>
    <w:sdtEndPr>
      <w:rPr>
        <w:i/>
      </w:rPr>
    </w:sdtEndPr>
    <w:sdtContent>
      <w:p w:rsidR="00353C9D" w:rsidRPr="00335D23" w:rsidRDefault="00CF4BCC" w:rsidP="00335D23">
        <w:pPr>
          <w:pStyle w:val="Footer"/>
          <w:pBdr>
            <w:top w:val="single" w:sz="4" w:space="1" w:color="auto"/>
          </w:pBdr>
          <w:jc w:val="right"/>
          <w:rPr>
            <w:i/>
          </w:rPr>
        </w:pPr>
        <w:r w:rsidRPr="00353C9D">
          <w:rPr>
            <w:i/>
          </w:rPr>
          <w:fldChar w:fldCharType="begin"/>
        </w:r>
        <w:r w:rsidR="00353C9D" w:rsidRPr="00353C9D">
          <w:rPr>
            <w:i/>
          </w:rPr>
          <w:instrText xml:space="preserve"> PAGE   \* MERGEFORMAT </w:instrText>
        </w:r>
        <w:r w:rsidRPr="00353C9D">
          <w:rPr>
            <w:i/>
          </w:rPr>
          <w:fldChar w:fldCharType="separate"/>
        </w:r>
        <w:r w:rsidR="00EB644F">
          <w:rPr>
            <w:i/>
            <w:noProof/>
          </w:rPr>
          <w:t>1</w:t>
        </w:r>
        <w:r w:rsidRPr="00353C9D">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89" w:rsidRDefault="00182D89" w:rsidP="00353C9D">
      <w:pPr>
        <w:spacing w:after="0" w:line="240" w:lineRule="auto"/>
      </w:pPr>
      <w:r>
        <w:separator/>
      </w:r>
    </w:p>
  </w:footnote>
  <w:footnote w:type="continuationSeparator" w:id="0">
    <w:p w:rsidR="00182D89" w:rsidRDefault="00182D89" w:rsidP="00353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210"/>
    <w:multiLevelType w:val="multilevel"/>
    <w:tmpl w:val="2F285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4F399B"/>
    <w:multiLevelType w:val="multilevel"/>
    <w:tmpl w:val="5928B576"/>
    <w:lvl w:ilvl="0">
      <w:start w:val="4"/>
      <w:numFmt w:val="upperRoman"/>
      <w:lvlText w:val="%1."/>
      <w:lvlJc w:val="left"/>
      <w:pPr>
        <w:ind w:left="252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
    <w:nsid w:val="0CD74375"/>
    <w:multiLevelType w:val="hybridMultilevel"/>
    <w:tmpl w:val="78D4E954"/>
    <w:lvl w:ilvl="0" w:tplc="116809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F096CE4"/>
    <w:multiLevelType w:val="hybridMultilevel"/>
    <w:tmpl w:val="78D4E954"/>
    <w:lvl w:ilvl="0" w:tplc="116809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FFA1846"/>
    <w:multiLevelType w:val="hybridMultilevel"/>
    <w:tmpl w:val="718A1830"/>
    <w:lvl w:ilvl="0" w:tplc="5F78E5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0C03715"/>
    <w:multiLevelType w:val="hybridMultilevel"/>
    <w:tmpl w:val="56602BE6"/>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62468B78">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C0134"/>
    <w:multiLevelType w:val="hybridMultilevel"/>
    <w:tmpl w:val="78D4E954"/>
    <w:lvl w:ilvl="0" w:tplc="116809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9B02764"/>
    <w:multiLevelType w:val="multilevel"/>
    <w:tmpl w:val="5DCCC1AA"/>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63077B"/>
    <w:multiLevelType w:val="multilevel"/>
    <w:tmpl w:val="79CADCBC"/>
    <w:lvl w:ilvl="0">
      <w:start w:val="1"/>
      <w:numFmt w:val="decimal"/>
      <w:lvlText w:val="%1."/>
      <w:lvlJc w:val="left"/>
      <w:pPr>
        <w:ind w:left="2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30" w:hanging="1800"/>
      </w:pPr>
      <w:rPr>
        <w:rFonts w:hint="default"/>
      </w:rPr>
    </w:lvl>
  </w:abstractNum>
  <w:abstractNum w:abstractNumId="9">
    <w:nsid w:val="389A1F45"/>
    <w:multiLevelType w:val="multilevel"/>
    <w:tmpl w:val="BD96C5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543CD7"/>
    <w:multiLevelType w:val="multilevel"/>
    <w:tmpl w:val="8FE2488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EFD3679"/>
    <w:multiLevelType w:val="hybridMultilevel"/>
    <w:tmpl w:val="2676C028"/>
    <w:lvl w:ilvl="0" w:tplc="6BBA5B40">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41A21F3E"/>
    <w:multiLevelType w:val="hybridMultilevel"/>
    <w:tmpl w:val="8CFC0ABA"/>
    <w:lvl w:ilvl="0" w:tplc="DE4832CE">
      <w:start w:val="1"/>
      <w:numFmt w:val="decimal"/>
      <w:lvlText w:val="%1."/>
      <w:lvlJc w:val="left"/>
      <w:pPr>
        <w:ind w:left="786" w:hanging="360"/>
      </w:pPr>
      <w:rPr>
        <w:rFonts w:ascii="Times New Roman" w:eastAsiaTheme="minorHAnsi" w:hAnsi="Times New Roman" w:cs="Times New Roman"/>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489F302B"/>
    <w:multiLevelType w:val="hybridMultilevel"/>
    <w:tmpl w:val="C9F8C936"/>
    <w:lvl w:ilvl="0" w:tplc="E806B016">
      <w:start w:val="5"/>
      <w:numFmt w:val="bullet"/>
      <w:lvlText w:val="-"/>
      <w:lvlJc w:val="left"/>
      <w:pPr>
        <w:ind w:left="2271" w:hanging="360"/>
      </w:pPr>
      <w:rPr>
        <w:rFonts w:ascii="Arial" w:eastAsiaTheme="minorHAnsi" w:hAnsi="Arial" w:cs="Arial" w:hint="default"/>
      </w:rPr>
    </w:lvl>
    <w:lvl w:ilvl="1" w:tplc="04090003" w:tentative="1">
      <w:start w:val="1"/>
      <w:numFmt w:val="bullet"/>
      <w:lvlText w:val="o"/>
      <w:lvlJc w:val="left"/>
      <w:pPr>
        <w:ind w:left="2991" w:hanging="360"/>
      </w:pPr>
      <w:rPr>
        <w:rFonts w:ascii="Courier New" w:hAnsi="Courier New" w:cs="Courier New" w:hint="default"/>
      </w:rPr>
    </w:lvl>
    <w:lvl w:ilvl="2" w:tplc="04090005" w:tentative="1">
      <w:start w:val="1"/>
      <w:numFmt w:val="bullet"/>
      <w:lvlText w:val=""/>
      <w:lvlJc w:val="left"/>
      <w:pPr>
        <w:ind w:left="3711" w:hanging="360"/>
      </w:pPr>
      <w:rPr>
        <w:rFonts w:ascii="Wingdings" w:hAnsi="Wingdings" w:hint="default"/>
      </w:rPr>
    </w:lvl>
    <w:lvl w:ilvl="3" w:tplc="04090001" w:tentative="1">
      <w:start w:val="1"/>
      <w:numFmt w:val="bullet"/>
      <w:lvlText w:val=""/>
      <w:lvlJc w:val="left"/>
      <w:pPr>
        <w:ind w:left="4431" w:hanging="360"/>
      </w:pPr>
      <w:rPr>
        <w:rFonts w:ascii="Symbol" w:hAnsi="Symbol" w:hint="default"/>
      </w:rPr>
    </w:lvl>
    <w:lvl w:ilvl="4" w:tplc="04090003" w:tentative="1">
      <w:start w:val="1"/>
      <w:numFmt w:val="bullet"/>
      <w:lvlText w:val="o"/>
      <w:lvlJc w:val="left"/>
      <w:pPr>
        <w:ind w:left="5151" w:hanging="360"/>
      </w:pPr>
      <w:rPr>
        <w:rFonts w:ascii="Courier New" w:hAnsi="Courier New" w:cs="Courier New" w:hint="default"/>
      </w:rPr>
    </w:lvl>
    <w:lvl w:ilvl="5" w:tplc="04090005" w:tentative="1">
      <w:start w:val="1"/>
      <w:numFmt w:val="bullet"/>
      <w:lvlText w:val=""/>
      <w:lvlJc w:val="left"/>
      <w:pPr>
        <w:ind w:left="5871" w:hanging="360"/>
      </w:pPr>
      <w:rPr>
        <w:rFonts w:ascii="Wingdings" w:hAnsi="Wingdings" w:hint="default"/>
      </w:rPr>
    </w:lvl>
    <w:lvl w:ilvl="6" w:tplc="04090001" w:tentative="1">
      <w:start w:val="1"/>
      <w:numFmt w:val="bullet"/>
      <w:lvlText w:val=""/>
      <w:lvlJc w:val="left"/>
      <w:pPr>
        <w:ind w:left="6591" w:hanging="360"/>
      </w:pPr>
      <w:rPr>
        <w:rFonts w:ascii="Symbol" w:hAnsi="Symbol" w:hint="default"/>
      </w:rPr>
    </w:lvl>
    <w:lvl w:ilvl="7" w:tplc="04090003" w:tentative="1">
      <w:start w:val="1"/>
      <w:numFmt w:val="bullet"/>
      <w:lvlText w:val="o"/>
      <w:lvlJc w:val="left"/>
      <w:pPr>
        <w:ind w:left="7311" w:hanging="360"/>
      </w:pPr>
      <w:rPr>
        <w:rFonts w:ascii="Courier New" w:hAnsi="Courier New" w:cs="Courier New" w:hint="default"/>
      </w:rPr>
    </w:lvl>
    <w:lvl w:ilvl="8" w:tplc="04090005" w:tentative="1">
      <w:start w:val="1"/>
      <w:numFmt w:val="bullet"/>
      <w:lvlText w:val=""/>
      <w:lvlJc w:val="left"/>
      <w:pPr>
        <w:ind w:left="8031" w:hanging="360"/>
      </w:pPr>
      <w:rPr>
        <w:rFonts w:ascii="Wingdings" w:hAnsi="Wingdings" w:hint="default"/>
      </w:rPr>
    </w:lvl>
  </w:abstractNum>
  <w:abstractNum w:abstractNumId="14">
    <w:nsid w:val="5B273AEE"/>
    <w:multiLevelType w:val="hybridMultilevel"/>
    <w:tmpl w:val="F5323D68"/>
    <w:lvl w:ilvl="0" w:tplc="4B9CEE64">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5CF318A9"/>
    <w:multiLevelType w:val="hybridMultilevel"/>
    <w:tmpl w:val="A5BED53A"/>
    <w:lvl w:ilvl="0" w:tplc="81287DC0">
      <w:start w:val="3"/>
      <w:numFmt w:val="upperRoman"/>
      <w:lvlText w:val="%1."/>
      <w:lvlJc w:val="left"/>
      <w:pPr>
        <w:ind w:left="252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D9F6DC2"/>
    <w:multiLevelType w:val="hybridMultilevel"/>
    <w:tmpl w:val="1A5EFCA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8">
    <w:nsid w:val="69041613"/>
    <w:multiLevelType w:val="hybridMultilevel"/>
    <w:tmpl w:val="02BA0A1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9D376EE"/>
    <w:multiLevelType w:val="hybridMultilevel"/>
    <w:tmpl w:val="55B46686"/>
    <w:lvl w:ilvl="0" w:tplc="4A2290D2">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7"/>
    <w:lvlOverride w:ilvl="0">
      <w:startOverride w:val="1"/>
    </w:lvlOverride>
  </w:num>
  <w:num w:numId="3">
    <w:abstractNumId w:val="0"/>
  </w:num>
  <w:num w:numId="4">
    <w:abstractNumId w:val="7"/>
  </w:num>
  <w:num w:numId="5">
    <w:abstractNumId w:val="10"/>
  </w:num>
  <w:num w:numId="6">
    <w:abstractNumId w:val="8"/>
  </w:num>
  <w:num w:numId="7">
    <w:abstractNumId w:val="9"/>
  </w:num>
  <w:num w:numId="8">
    <w:abstractNumId w:val="19"/>
  </w:num>
  <w:num w:numId="9">
    <w:abstractNumId w:val="1"/>
  </w:num>
  <w:num w:numId="10">
    <w:abstractNumId w:val="18"/>
  </w:num>
  <w:num w:numId="11">
    <w:abstractNumId w:val="15"/>
  </w:num>
  <w:num w:numId="12">
    <w:abstractNumId w:val="16"/>
  </w:num>
  <w:num w:numId="13">
    <w:abstractNumId w:val="4"/>
  </w:num>
  <w:num w:numId="14">
    <w:abstractNumId w:val="12"/>
  </w:num>
  <w:num w:numId="15">
    <w:abstractNumId w:val="11"/>
  </w:num>
  <w:num w:numId="16">
    <w:abstractNumId w:val="13"/>
  </w:num>
  <w:num w:numId="17">
    <w:abstractNumId w:val="6"/>
  </w:num>
  <w:num w:numId="18">
    <w:abstractNumId w:val="14"/>
  </w:num>
  <w:num w:numId="19">
    <w:abstractNumId w:val="3"/>
  </w:num>
  <w:num w:numId="2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60"/>
    <w:rsid w:val="00000D06"/>
    <w:rsid w:val="000071A7"/>
    <w:rsid w:val="00010235"/>
    <w:rsid w:val="00017FE1"/>
    <w:rsid w:val="00020C1B"/>
    <w:rsid w:val="0002129C"/>
    <w:rsid w:val="00023691"/>
    <w:rsid w:val="0002427D"/>
    <w:rsid w:val="000249FF"/>
    <w:rsid w:val="00027AC4"/>
    <w:rsid w:val="0003003B"/>
    <w:rsid w:val="000304AE"/>
    <w:rsid w:val="00032BCC"/>
    <w:rsid w:val="00043D7F"/>
    <w:rsid w:val="00044E64"/>
    <w:rsid w:val="00052C7A"/>
    <w:rsid w:val="00055FCB"/>
    <w:rsid w:val="00057311"/>
    <w:rsid w:val="000601C7"/>
    <w:rsid w:val="00063767"/>
    <w:rsid w:val="000718CD"/>
    <w:rsid w:val="00071DB0"/>
    <w:rsid w:val="0007288C"/>
    <w:rsid w:val="00080B90"/>
    <w:rsid w:val="00083782"/>
    <w:rsid w:val="00086C37"/>
    <w:rsid w:val="00090348"/>
    <w:rsid w:val="00090631"/>
    <w:rsid w:val="000A0845"/>
    <w:rsid w:val="000A1224"/>
    <w:rsid w:val="000A7E83"/>
    <w:rsid w:val="000B1DF4"/>
    <w:rsid w:val="000C31A5"/>
    <w:rsid w:val="000C3BE7"/>
    <w:rsid w:val="000C52C4"/>
    <w:rsid w:val="000D6215"/>
    <w:rsid w:val="000D643B"/>
    <w:rsid w:val="000F57A8"/>
    <w:rsid w:val="00115DA9"/>
    <w:rsid w:val="0011727E"/>
    <w:rsid w:val="00121E36"/>
    <w:rsid w:val="00122027"/>
    <w:rsid w:val="00127DCC"/>
    <w:rsid w:val="00131CA7"/>
    <w:rsid w:val="00142D4B"/>
    <w:rsid w:val="00147C05"/>
    <w:rsid w:val="001542DD"/>
    <w:rsid w:val="001575A8"/>
    <w:rsid w:val="001641F1"/>
    <w:rsid w:val="001646DF"/>
    <w:rsid w:val="00164EAE"/>
    <w:rsid w:val="00164FB5"/>
    <w:rsid w:val="0016692F"/>
    <w:rsid w:val="001673C6"/>
    <w:rsid w:val="00167597"/>
    <w:rsid w:val="00171869"/>
    <w:rsid w:val="00182C52"/>
    <w:rsid w:val="00182D89"/>
    <w:rsid w:val="001831C0"/>
    <w:rsid w:val="00190F53"/>
    <w:rsid w:val="001935D8"/>
    <w:rsid w:val="00194342"/>
    <w:rsid w:val="00196DA4"/>
    <w:rsid w:val="001A3927"/>
    <w:rsid w:val="001A4C6F"/>
    <w:rsid w:val="001A6D72"/>
    <w:rsid w:val="001A700F"/>
    <w:rsid w:val="001B027D"/>
    <w:rsid w:val="001B43C5"/>
    <w:rsid w:val="001B78EF"/>
    <w:rsid w:val="001C0436"/>
    <w:rsid w:val="001C4D49"/>
    <w:rsid w:val="001C733F"/>
    <w:rsid w:val="001D17BF"/>
    <w:rsid w:val="001D1B75"/>
    <w:rsid w:val="001D54C6"/>
    <w:rsid w:val="001E4E90"/>
    <w:rsid w:val="001E6CAE"/>
    <w:rsid w:val="001F389B"/>
    <w:rsid w:val="001F459D"/>
    <w:rsid w:val="001F4748"/>
    <w:rsid w:val="001F750D"/>
    <w:rsid w:val="002108E0"/>
    <w:rsid w:val="002119F1"/>
    <w:rsid w:val="00211D7F"/>
    <w:rsid w:val="002151E3"/>
    <w:rsid w:val="00216149"/>
    <w:rsid w:val="00233CAB"/>
    <w:rsid w:val="002527EE"/>
    <w:rsid w:val="00253722"/>
    <w:rsid w:val="002638BF"/>
    <w:rsid w:val="00263A01"/>
    <w:rsid w:val="002718BA"/>
    <w:rsid w:val="00274F9A"/>
    <w:rsid w:val="0028109B"/>
    <w:rsid w:val="00281A3A"/>
    <w:rsid w:val="002827D1"/>
    <w:rsid w:val="00283A83"/>
    <w:rsid w:val="0029223D"/>
    <w:rsid w:val="00292381"/>
    <w:rsid w:val="00292B5F"/>
    <w:rsid w:val="00296326"/>
    <w:rsid w:val="00297890"/>
    <w:rsid w:val="002A3662"/>
    <w:rsid w:val="002A7F41"/>
    <w:rsid w:val="002B7C5E"/>
    <w:rsid w:val="002C0A36"/>
    <w:rsid w:val="002C227F"/>
    <w:rsid w:val="002C7193"/>
    <w:rsid w:val="002C72FC"/>
    <w:rsid w:val="002D33F1"/>
    <w:rsid w:val="002E57D0"/>
    <w:rsid w:val="002F0135"/>
    <w:rsid w:val="002F0B95"/>
    <w:rsid w:val="003010DA"/>
    <w:rsid w:val="00305833"/>
    <w:rsid w:val="00327A17"/>
    <w:rsid w:val="003326D9"/>
    <w:rsid w:val="0033485C"/>
    <w:rsid w:val="00335D23"/>
    <w:rsid w:val="003435FD"/>
    <w:rsid w:val="00343EA0"/>
    <w:rsid w:val="003474DC"/>
    <w:rsid w:val="00352A05"/>
    <w:rsid w:val="00353C9D"/>
    <w:rsid w:val="003575B5"/>
    <w:rsid w:val="00363135"/>
    <w:rsid w:val="00366199"/>
    <w:rsid w:val="003679D0"/>
    <w:rsid w:val="00370B87"/>
    <w:rsid w:val="00372A6E"/>
    <w:rsid w:val="00373E0D"/>
    <w:rsid w:val="0038150D"/>
    <w:rsid w:val="0038399E"/>
    <w:rsid w:val="003A4357"/>
    <w:rsid w:val="003A6187"/>
    <w:rsid w:val="003C43DB"/>
    <w:rsid w:val="003D18D9"/>
    <w:rsid w:val="003E0086"/>
    <w:rsid w:val="003F0429"/>
    <w:rsid w:val="004111AF"/>
    <w:rsid w:val="00414522"/>
    <w:rsid w:val="00431163"/>
    <w:rsid w:val="00431D55"/>
    <w:rsid w:val="00446626"/>
    <w:rsid w:val="004466ED"/>
    <w:rsid w:val="00450DC8"/>
    <w:rsid w:val="00454B03"/>
    <w:rsid w:val="00455800"/>
    <w:rsid w:val="0046428D"/>
    <w:rsid w:val="00464B22"/>
    <w:rsid w:val="00466FF0"/>
    <w:rsid w:val="00467DFB"/>
    <w:rsid w:val="00475146"/>
    <w:rsid w:val="004771DC"/>
    <w:rsid w:val="0048272F"/>
    <w:rsid w:val="004829F8"/>
    <w:rsid w:val="00487284"/>
    <w:rsid w:val="0049009F"/>
    <w:rsid w:val="00493678"/>
    <w:rsid w:val="00493777"/>
    <w:rsid w:val="00497FF7"/>
    <w:rsid w:val="004A18CC"/>
    <w:rsid w:val="004A22C2"/>
    <w:rsid w:val="004A66B4"/>
    <w:rsid w:val="004B180D"/>
    <w:rsid w:val="004B2CC4"/>
    <w:rsid w:val="004B2E60"/>
    <w:rsid w:val="004B42CD"/>
    <w:rsid w:val="004B489E"/>
    <w:rsid w:val="004C1769"/>
    <w:rsid w:val="004C19E3"/>
    <w:rsid w:val="004D563B"/>
    <w:rsid w:val="004D5F9B"/>
    <w:rsid w:val="004D6383"/>
    <w:rsid w:val="004D78D6"/>
    <w:rsid w:val="004E2BE8"/>
    <w:rsid w:val="004E63B7"/>
    <w:rsid w:val="004E697E"/>
    <w:rsid w:val="004E6E5D"/>
    <w:rsid w:val="004F3F80"/>
    <w:rsid w:val="00501C42"/>
    <w:rsid w:val="00503F6F"/>
    <w:rsid w:val="00504A05"/>
    <w:rsid w:val="00505C1D"/>
    <w:rsid w:val="0051268C"/>
    <w:rsid w:val="005146D2"/>
    <w:rsid w:val="005158B5"/>
    <w:rsid w:val="00533886"/>
    <w:rsid w:val="005427F8"/>
    <w:rsid w:val="00545949"/>
    <w:rsid w:val="00546E80"/>
    <w:rsid w:val="005516D7"/>
    <w:rsid w:val="005520C4"/>
    <w:rsid w:val="00562517"/>
    <w:rsid w:val="00564C25"/>
    <w:rsid w:val="0056595B"/>
    <w:rsid w:val="0056693E"/>
    <w:rsid w:val="0057088F"/>
    <w:rsid w:val="00571214"/>
    <w:rsid w:val="0057224F"/>
    <w:rsid w:val="005734BA"/>
    <w:rsid w:val="0058159E"/>
    <w:rsid w:val="00585A78"/>
    <w:rsid w:val="00586CCD"/>
    <w:rsid w:val="0058745F"/>
    <w:rsid w:val="00591928"/>
    <w:rsid w:val="00596D60"/>
    <w:rsid w:val="005A2125"/>
    <w:rsid w:val="005A24B9"/>
    <w:rsid w:val="005A2DF8"/>
    <w:rsid w:val="005B143E"/>
    <w:rsid w:val="005B4C37"/>
    <w:rsid w:val="005C3AF4"/>
    <w:rsid w:val="005D1761"/>
    <w:rsid w:val="005D699C"/>
    <w:rsid w:val="005E1E57"/>
    <w:rsid w:val="005E40E6"/>
    <w:rsid w:val="005F55E8"/>
    <w:rsid w:val="005F5F1C"/>
    <w:rsid w:val="00605E95"/>
    <w:rsid w:val="00606CE7"/>
    <w:rsid w:val="006126DF"/>
    <w:rsid w:val="0062012A"/>
    <w:rsid w:val="006213B6"/>
    <w:rsid w:val="00627DDD"/>
    <w:rsid w:val="0063014D"/>
    <w:rsid w:val="00641A43"/>
    <w:rsid w:val="00641F66"/>
    <w:rsid w:val="00644D90"/>
    <w:rsid w:val="00647892"/>
    <w:rsid w:val="00651CE9"/>
    <w:rsid w:val="00674C4A"/>
    <w:rsid w:val="00676691"/>
    <w:rsid w:val="00680F06"/>
    <w:rsid w:val="006816D9"/>
    <w:rsid w:val="006829A7"/>
    <w:rsid w:val="00683C7F"/>
    <w:rsid w:val="0069213B"/>
    <w:rsid w:val="00695B2D"/>
    <w:rsid w:val="006B2CE1"/>
    <w:rsid w:val="006B3852"/>
    <w:rsid w:val="006C0F64"/>
    <w:rsid w:val="006C6400"/>
    <w:rsid w:val="006D7D12"/>
    <w:rsid w:val="006E3125"/>
    <w:rsid w:val="006E3A64"/>
    <w:rsid w:val="006F6457"/>
    <w:rsid w:val="007025AF"/>
    <w:rsid w:val="00704167"/>
    <w:rsid w:val="007128A5"/>
    <w:rsid w:val="00714259"/>
    <w:rsid w:val="00714964"/>
    <w:rsid w:val="00715A50"/>
    <w:rsid w:val="007267D3"/>
    <w:rsid w:val="00727995"/>
    <w:rsid w:val="00743171"/>
    <w:rsid w:val="00743F1A"/>
    <w:rsid w:val="0074511D"/>
    <w:rsid w:val="007503E4"/>
    <w:rsid w:val="00750571"/>
    <w:rsid w:val="00751C9A"/>
    <w:rsid w:val="00752B72"/>
    <w:rsid w:val="007543E1"/>
    <w:rsid w:val="0075617E"/>
    <w:rsid w:val="007572A2"/>
    <w:rsid w:val="007576C3"/>
    <w:rsid w:val="007622C0"/>
    <w:rsid w:val="00766267"/>
    <w:rsid w:val="0077164C"/>
    <w:rsid w:val="007736ED"/>
    <w:rsid w:val="007759C1"/>
    <w:rsid w:val="0078472C"/>
    <w:rsid w:val="0079118D"/>
    <w:rsid w:val="007941A2"/>
    <w:rsid w:val="007A1BF3"/>
    <w:rsid w:val="007A43B0"/>
    <w:rsid w:val="007B795C"/>
    <w:rsid w:val="007C530B"/>
    <w:rsid w:val="007D0CDC"/>
    <w:rsid w:val="007D44C7"/>
    <w:rsid w:val="007F048C"/>
    <w:rsid w:val="00812AC7"/>
    <w:rsid w:val="00812D1B"/>
    <w:rsid w:val="00815F9F"/>
    <w:rsid w:val="00824546"/>
    <w:rsid w:val="00824CFC"/>
    <w:rsid w:val="0082573A"/>
    <w:rsid w:val="00833F3A"/>
    <w:rsid w:val="00836E27"/>
    <w:rsid w:val="0084695F"/>
    <w:rsid w:val="00853AED"/>
    <w:rsid w:val="0085411B"/>
    <w:rsid w:val="0085773B"/>
    <w:rsid w:val="0086288B"/>
    <w:rsid w:val="00867192"/>
    <w:rsid w:val="008675D7"/>
    <w:rsid w:val="008701E3"/>
    <w:rsid w:val="00877379"/>
    <w:rsid w:val="0088546B"/>
    <w:rsid w:val="00887587"/>
    <w:rsid w:val="008921FF"/>
    <w:rsid w:val="008A0381"/>
    <w:rsid w:val="008A09A7"/>
    <w:rsid w:val="008A0D97"/>
    <w:rsid w:val="008A453B"/>
    <w:rsid w:val="008A484A"/>
    <w:rsid w:val="008B0CAF"/>
    <w:rsid w:val="008C0DBB"/>
    <w:rsid w:val="008C635B"/>
    <w:rsid w:val="008D786B"/>
    <w:rsid w:val="008E0EB8"/>
    <w:rsid w:val="008E2E46"/>
    <w:rsid w:val="008E435F"/>
    <w:rsid w:val="008E44EE"/>
    <w:rsid w:val="008E7B5F"/>
    <w:rsid w:val="008F61AD"/>
    <w:rsid w:val="008F6643"/>
    <w:rsid w:val="009000A5"/>
    <w:rsid w:val="00901D71"/>
    <w:rsid w:val="00905386"/>
    <w:rsid w:val="009174CD"/>
    <w:rsid w:val="00921A27"/>
    <w:rsid w:val="0092512A"/>
    <w:rsid w:val="0092750D"/>
    <w:rsid w:val="009279D4"/>
    <w:rsid w:val="009305A8"/>
    <w:rsid w:val="009313AC"/>
    <w:rsid w:val="0093153F"/>
    <w:rsid w:val="00934ADD"/>
    <w:rsid w:val="009367C8"/>
    <w:rsid w:val="009413CB"/>
    <w:rsid w:val="00942994"/>
    <w:rsid w:val="009435A8"/>
    <w:rsid w:val="00943FCD"/>
    <w:rsid w:val="00944218"/>
    <w:rsid w:val="00947A97"/>
    <w:rsid w:val="00950138"/>
    <w:rsid w:val="00964E8B"/>
    <w:rsid w:val="00982AC9"/>
    <w:rsid w:val="009846F3"/>
    <w:rsid w:val="009960FF"/>
    <w:rsid w:val="009A1454"/>
    <w:rsid w:val="009A3D36"/>
    <w:rsid w:val="009A58D6"/>
    <w:rsid w:val="009A6585"/>
    <w:rsid w:val="009B2148"/>
    <w:rsid w:val="009B5B9C"/>
    <w:rsid w:val="009B71FC"/>
    <w:rsid w:val="009C7BFB"/>
    <w:rsid w:val="009D5177"/>
    <w:rsid w:val="009E72C8"/>
    <w:rsid w:val="009F253C"/>
    <w:rsid w:val="009F4AD1"/>
    <w:rsid w:val="009F58AC"/>
    <w:rsid w:val="009F74F7"/>
    <w:rsid w:val="00A01113"/>
    <w:rsid w:val="00A066FB"/>
    <w:rsid w:val="00A12281"/>
    <w:rsid w:val="00A1558D"/>
    <w:rsid w:val="00A3378D"/>
    <w:rsid w:val="00A55743"/>
    <w:rsid w:val="00A61ADB"/>
    <w:rsid w:val="00A61BC9"/>
    <w:rsid w:val="00A64797"/>
    <w:rsid w:val="00A652DB"/>
    <w:rsid w:val="00A655A4"/>
    <w:rsid w:val="00A656C8"/>
    <w:rsid w:val="00A6660B"/>
    <w:rsid w:val="00A71BFD"/>
    <w:rsid w:val="00A74A28"/>
    <w:rsid w:val="00A76384"/>
    <w:rsid w:val="00A81B02"/>
    <w:rsid w:val="00A84CBB"/>
    <w:rsid w:val="00A858BE"/>
    <w:rsid w:val="00A85BAB"/>
    <w:rsid w:val="00A86C93"/>
    <w:rsid w:val="00A87F55"/>
    <w:rsid w:val="00A915C5"/>
    <w:rsid w:val="00A91802"/>
    <w:rsid w:val="00A924E8"/>
    <w:rsid w:val="00A97077"/>
    <w:rsid w:val="00AA0B54"/>
    <w:rsid w:val="00AA2077"/>
    <w:rsid w:val="00AA2C99"/>
    <w:rsid w:val="00AA2F38"/>
    <w:rsid w:val="00AA3A1D"/>
    <w:rsid w:val="00AA7198"/>
    <w:rsid w:val="00AA728F"/>
    <w:rsid w:val="00AB052E"/>
    <w:rsid w:val="00AB058F"/>
    <w:rsid w:val="00AB1994"/>
    <w:rsid w:val="00AB3BC7"/>
    <w:rsid w:val="00AC0182"/>
    <w:rsid w:val="00AC4A1B"/>
    <w:rsid w:val="00AD3172"/>
    <w:rsid w:val="00AD581F"/>
    <w:rsid w:val="00AE0975"/>
    <w:rsid w:val="00AE2072"/>
    <w:rsid w:val="00AE7850"/>
    <w:rsid w:val="00AF0032"/>
    <w:rsid w:val="00AF5540"/>
    <w:rsid w:val="00AF570C"/>
    <w:rsid w:val="00AF78C8"/>
    <w:rsid w:val="00B06B9A"/>
    <w:rsid w:val="00B076CA"/>
    <w:rsid w:val="00B232B5"/>
    <w:rsid w:val="00B235DF"/>
    <w:rsid w:val="00B23D45"/>
    <w:rsid w:val="00B278AB"/>
    <w:rsid w:val="00B346C5"/>
    <w:rsid w:val="00B35BF7"/>
    <w:rsid w:val="00B36C4C"/>
    <w:rsid w:val="00B5676C"/>
    <w:rsid w:val="00B62A38"/>
    <w:rsid w:val="00B70E20"/>
    <w:rsid w:val="00B730EA"/>
    <w:rsid w:val="00B74D50"/>
    <w:rsid w:val="00B753C3"/>
    <w:rsid w:val="00B76FF5"/>
    <w:rsid w:val="00B839B7"/>
    <w:rsid w:val="00B9454F"/>
    <w:rsid w:val="00B9498C"/>
    <w:rsid w:val="00BB06A5"/>
    <w:rsid w:val="00BD04F5"/>
    <w:rsid w:val="00BD46D3"/>
    <w:rsid w:val="00BE62EA"/>
    <w:rsid w:val="00BE78B6"/>
    <w:rsid w:val="00BF3698"/>
    <w:rsid w:val="00BF3EAF"/>
    <w:rsid w:val="00BF4000"/>
    <w:rsid w:val="00BF4753"/>
    <w:rsid w:val="00C01548"/>
    <w:rsid w:val="00C01A1C"/>
    <w:rsid w:val="00C03871"/>
    <w:rsid w:val="00C10C75"/>
    <w:rsid w:val="00C111DC"/>
    <w:rsid w:val="00C20CA4"/>
    <w:rsid w:val="00C22401"/>
    <w:rsid w:val="00C302D1"/>
    <w:rsid w:val="00C33014"/>
    <w:rsid w:val="00C402F2"/>
    <w:rsid w:val="00C407A8"/>
    <w:rsid w:val="00C419C8"/>
    <w:rsid w:val="00C42EA8"/>
    <w:rsid w:val="00C61CB9"/>
    <w:rsid w:val="00C63379"/>
    <w:rsid w:val="00C64EE4"/>
    <w:rsid w:val="00C740BE"/>
    <w:rsid w:val="00C87D5B"/>
    <w:rsid w:val="00C95011"/>
    <w:rsid w:val="00C95EE2"/>
    <w:rsid w:val="00CA69D8"/>
    <w:rsid w:val="00CB5590"/>
    <w:rsid w:val="00CB6762"/>
    <w:rsid w:val="00CC30E5"/>
    <w:rsid w:val="00CC35CE"/>
    <w:rsid w:val="00CC5E6A"/>
    <w:rsid w:val="00CD2572"/>
    <w:rsid w:val="00CD263D"/>
    <w:rsid w:val="00CD288A"/>
    <w:rsid w:val="00CD5A88"/>
    <w:rsid w:val="00CF0A1E"/>
    <w:rsid w:val="00CF4BCC"/>
    <w:rsid w:val="00D01E4B"/>
    <w:rsid w:val="00D027E3"/>
    <w:rsid w:val="00D039FD"/>
    <w:rsid w:val="00D132CC"/>
    <w:rsid w:val="00D157EF"/>
    <w:rsid w:val="00D2114D"/>
    <w:rsid w:val="00D225E0"/>
    <w:rsid w:val="00D22A70"/>
    <w:rsid w:val="00D26098"/>
    <w:rsid w:val="00D270D6"/>
    <w:rsid w:val="00D32174"/>
    <w:rsid w:val="00D40C71"/>
    <w:rsid w:val="00D448DA"/>
    <w:rsid w:val="00D4654C"/>
    <w:rsid w:val="00D46893"/>
    <w:rsid w:val="00D46CB7"/>
    <w:rsid w:val="00D52ED6"/>
    <w:rsid w:val="00D575D7"/>
    <w:rsid w:val="00D57A04"/>
    <w:rsid w:val="00D619CD"/>
    <w:rsid w:val="00D629AC"/>
    <w:rsid w:val="00D6738A"/>
    <w:rsid w:val="00D75E2C"/>
    <w:rsid w:val="00D76877"/>
    <w:rsid w:val="00D8774B"/>
    <w:rsid w:val="00D879D3"/>
    <w:rsid w:val="00D94629"/>
    <w:rsid w:val="00DA7ACC"/>
    <w:rsid w:val="00DB0251"/>
    <w:rsid w:val="00DB1ECB"/>
    <w:rsid w:val="00DB24A5"/>
    <w:rsid w:val="00DB48C2"/>
    <w:rsid w:val="00DB529C"/>
    <w:rsid w:val="00DB6BFD"/>
    <w:rsid w:val="00DD5807"/>
    <w:rsid w:val="00DE1AD8"/>
    <w:rsid w:val="00DE27A0"/>
    <w:rsid w:val="00DE45C4"/>
    <w:rsid w:val="00DE5E35"/>
    <w:rsid w:val="00DE749A"/>
    <w:rsid w:val="00DF2D17"/>
    <w:rsid w:val="00DF4070"/>
    <w:rsid w:val="00E00EB5"/>
    <w:rsid w:val="00E040B1"/>
    <w:rsid w:val="00E0617C"/>
    <w:rsid w:val="00E13D85"/>
    <w:rsid w:val="00E21DBE"/>
    <w:rsid w:val="00E24C68"/>
    <w:rsid w:val="00E24EE0"/>
    <w:rsid w:val="00E300E2"/>
    <w:rsid w:val="00E30EA3"/>
    <w:rsid w:val="00E3718A"/>
    <w:rsid w:val="00E37830"/>
    <w:rsid w:val="00E400A5"/>
    <w:rsid w:val="00E4022C"/>
    <w:rsid w:val="00E50349"/>
    <w:rsid w:val="00E528D3"/>
    <w:rsid w:val="00E620FB"/>
    <w:rsid w:val="00E6287A"/>
    <w:rsid w:val="00E6778F"/>
    <w:rsid w:val="00E77691"/>
    <w:rsid w:val="00E8011D"/>
    <w:rsid w:val="00E8026E"/>
    <w:rsid w:val="00E809FE"/>
    <w:rsid w:val="00E84C91"/>
    <w:rsid w:val="00E86967"/>
    <w:rsid w:val="00E9278F"/>
    <w:rsid w:val="00E92D52"/>
    <w:rsid w:val="00E93FE8"/>
    <w:rsid w:val="00EA209C"/>
    <w:rsid w:val="00EA5D81"/>
    <w:rsid w:val="00EB5F42"/>
    <w:rsid w:val="00EB644F"/>
    <w:rsid w:val="00EC03F5"/>
    <w:rsid w:val="00ED4AE8"/>
    <w:rsid w:val="00ED5653"/>
    <w:rsid w:val="00ED5713"/>
    <w:rsid w:val="00EE1A89"/>
    <w:rsid w:val="00EE61A4"/>
    <w:rsid w:val="00EE6392"/>
    <w:rsid w:val="00EF0781"/>
    <w:rsid w:val="00EF1D53"/>
    <w:rsid w:val="00EF2015"/>
    <w:rsid w:val="00EF7CE2"/>
    <w:rsid w:val="00F00146"/>
    <w:rsid w:val="00F0556F"/>
    <w:rsid w:val="00F074DE"/>
    <w:rsid w:val="00F12766"/>
    <w:rsid w:val="00F1565E"/>
    <w:rsid w:val="00F17AA6"/>
    <w:rsid w:val="00F27490"/>
    <w:rsid w:val="00F34E75"/>
    <w:rsid w:val="00F3642A"/>
    <w:rsid w:val="00F37B11"/>
    <w:rsid w:val="00F40925"/>
    <w:rsid w:val="00F65089"/>
    <w:rsid w:val="00F654EB"/>
    <w:rsid w:val="00F65B1A"/>
    <w:rsid w:val="00F67F2D"/>
    <w:rsid w:val="00F760D2"/>
    <w:rsid w:val="00F77FAC"/>
    <w:rsid w:val="00F8503C"/>
    <w:rsid w:val="00F853AC"/>
    <w:rsid w:val="00F85E5B"/>
    <w:rsid w:val="00F9497C"/>
    <w:rsid w:val="00F969A2"/>
    <w:rsid w:val="00FA1985"/>
    <w:rsid w:val="00FA1F9E"/>
    <w:rsid w:val="00FA219E"/>
    <w:rsid w:val="00FA2223"/>
    <w:rsid w:val="00FA3C2C"/>
    <w:rsid w:val="00FB6D3D"/>
    <w:rsid w:val="00FB7701"/>
    <w:rsid w:val="00FC06A8"/>
    <w:rsid w:val="00FC0819"/>
    <w:rsid w:val="00FC2EA0"/>
    <w:rsid w:val="00FC51CE"/>
    <w:rsid w:val="00FC56EB"/>
    <w:rsid w:val="00FD3B8C"/>
    <w:rsid w:val="00FE0955"/>
    <w:rsid w:val="00FE403C"/>
    <w:rsid w:val="00FE51D3"/>
    <w:rsid w:val="00FE5C1B"/>
    <w:rsid w:val="00FF3BA7"/>
    <w:rsid w:val="00FF48FF"/>
    <w:rsid w:val="00FF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style>
  <w:style w:type="paragraph" w:styleId="Heading1">
    <w:name w:val="heading 1"/>
    <w:basedOn w:val="Normal"/>
    <w:next w:val="Normal"/>
    <w:link w:val="Heading1Char"/>
    <w:uiPriority w:val="9"/>
    <w:qFormat/>
    <w:rsid w:val="009313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9A6585"/>
    <w:pPr>
      <w:keepLines w:val="0"/>
      <w:autoSpaceDE w:val="0"/>
      <w:autoSpaceDN w:val="0"/>
      <w:spacing w:before="0" w:line="240" w:lineRule="auto"/>
      <w:jc w:val="both"/>
    </w:pPr>
    <w:rPr>
      <w:rFonts w:ascii="Arial" w:eastAsia="Times New Roman" w:hAnsi="Arial" w:cs="Arial"/>
      <w:b w:val="0"/>
      <w:bCs w:val="0"/>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2"/>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58745F"/>
  </w:style>
  <w:style w:type="table" w:styleId="TableGrid">
    <w:name w:val="Table Grid"/>
    <w:basedOn w:val="TableNormal"/>
    <w:uiPriority w:val="39"/>
    <w:rsid w:val="002B7C5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498C"/>
    <w:pPr>
      <w:spacing w:after="0" w:line="240" w:lineRule="auto"/>
    </w:pPr>
  </w:style>
  <w:style w:type="paragraph" w:customStyle="1" w:styleId="Default">
    <w:name w:val="Default"/>
    <w:rsid w:val="00751C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ibliography">
    <w:name w:val="Bibliography"/>
    <w:basedOn w:val="Normal"/>
    <w:next w:val="Normal"/>
    <w:uiPriority w:val="37"/>
    <w:unhideWhenUsed/>
    <w:rsid w:val="00D157EF"/>
    <w:pPr>
      <w:spacing w:after="160" w:line="259" w:lineRule="auto"/>
    </w:pPr>
    <w:rPr>
      <w:lang w:val="en-ID"/>
    </w:rPr>
  </w:style>
  <w:style w:type="character" w:customStyle="1" w:styleId="Heading1Char">
    <w:name w:val="Heading 1 Char"/>
    <w:basedOn w:val="DefaultParagraphFont"/>
    <w:link w:val="Heading1"/>
    <w:uiPriority w:val="9"/>
    <w:rsid w:val="009313A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unhideWhenUsed/>
    <w:rsid w:val="0056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64C25"/>
    <w:rPr>
      <w:rFonts w:ascii="Courier New" w:eastAsia="Times New Roman" w:hAnsi="Courier New" w:cs="Courier New"/>
      <w:sz w:val="20"/>
      <w:szCs w:val="20"/>
      <w:lang w:val="id-ID" w:eastAsia="id-ID"/>
    </w:rPr>
  </w:style>
  <w:style w:type="paragraph" w:styleId="Subtitle">
    <w:name w:val="Subtitle"/>
    <w:basedOn w:val="Normal"/>
    <w:next w:val="Normal"/>
    <w:link w:val="SubtitleChar"/>
    <w:uiPriority w:val="11"/>
    <w:qFormat/>
    <w:rsid w:val="004311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116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style>
  <w:style w:type="paragraph" w:styleId="Heading1">
    <w:name w:val="heading 1"/>
    <w:basedOn w:val="Normal"/>
    <w:next w:val="Normal"/>
    <w:link w:val="Heading1Char"/>
    <w:uiPriority w:val="9"/>
    <w:qFormat/>
    <w:rsid w:val="009313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9A6585"/>
    <w:pPr>
      <w:keepLines w:val="0"/>
      <w:autoSpaceDE w:val="0"/>
      <w:autoSpaceDN w:val="0"/>
      <w:spacing w:before="0" w:line="240" w:lineRule="auto"/>
      <w:jc w:val="both"/>
    </w:pPr>
    <w:rPr>
      <w:rFonts w:ascii="Arial" w:eastAsia="Times New Roman" w:hAnsi="Arial" w:cs="Arial"/>
      <w:b w:val="0"/>
      <w:bCs w:val="0"/>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2"/>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58745F"/>
  </w:style>
  <w:style w:type="table" w:styleId="TableGrid">
    <w:name w:val="Table Grid"/>
    <w:basedOn w:val="TableNormal"/>
    <w:uiPriority w:val="39"/>
    <w:rsid w:val="002B7C5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498C"/>
    <w:pPr>
      <w:spacing w:after="0" w:line="240" w:lineRule="auto"/>
    </w:pPr>
  </w:style>
  <w:style w:type="paragraph" w:customStyle="1" w:styleId="Default">
    <w:name w:val="Default"/>
    <w:rsid w:val="00751C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ibliography">
    <w:name w:val="Bibliography"/>
    <w:basedOn w:val="Normal"/>
    <w:next w:val="Normal"/>
    <w:uiPriority w:val="37"/>
    <w:unhideWhenUsed/>
    <w:rsid w:val="00D157EF"/>
    <w:pPr>
      <w:spacing w:after="160" w:line="259" w:lineRule="auto"/>
    </w:pPr>
    <w:rPr>
      <w:lang w:val="en-ID"/>
    </w:rPr>
  </w:style>
  <w:style w:type="character" w:customStyle="1" w:styleId="Heading1Char">
    <w:name w:val="Heading 1 Char"/>
    <w:basedOn w:val="DefaultParagraphFont"/>
    <w:link w:val="Heading1"/>
    <w:uiPriority w:val="9"/>
    <w:rsid w:val="009313A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unhideWhenUsed/>
    <w:rsid w:val="0056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64C25"/>
    <w:rPr>
      <w:rFonts w:ascii="Courier New" w:eastAsia="Times New Roman" w:hAnsi="Courier New" w:cs="Courier New"/>
      <w:sz w:val="20"/>
      <w:szCs w:val="20"/>
      <w:lang w:val="id-ID" w:eastAsia="id-ID"/>
    </w:rPr>
  </w:style>
  <w:style w:type="paragraph" w:styleId="Subtitle">
    <w:name w:val="Subtitle"/>
    <w:basedOn w:val="Normal"/>
    <w:next w:val="Normal"/>
    <w:link w:val="SubtitleChar"/>
    <w:uiPriority w:val="11"/>
    <w:qFormat/>
    <w:rsid w:val="004311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116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58855">
      <w:bodyDiv w:val="1"/>
      <w:marLeft w:val="0"/>
      <w:marRight w:val="0"/>
      <w:marTop w:val="0"/>
      <w:marBottom w:val="0"/>
      <w:divBdr>
        <w:top w:val="none" w:sz="0" w:space="0" w:color="auto"/>
        <w:left w:val="none" w:sz="0" w:space="0" w:color="auto"/>
        <w:bottom w:val="none" w:sz="0" w:space="0" w:color="auto"/>
        <w:right w:val="none" w:sz="0" w:space="0" w:color="auto"/>
      </w:divBdr>
    </w:div>
    <w:div w:id="1384404119">
      <w:bodyDiv w:val="1"/>
      <w:marLeft w:val="0"/>
      <w:marRight w:val="0"/>
      <w:marTop w:val="0"/>
      <w:marBottom w:val="0"/>
      <w:divBdr>
        <w:top w:val="none" w:sz="0" w:space="0" w:color="auto"/>
        <w:left w:val="none" w:sz="0" w:space="0" w:color="auto"/>
        <w:bottom w:val="none" w:sz="0" w:space="0" w:color="auto"/>
        <w:right w:val="none" w:sz="0" w:space="0" w:color="auto"/>
      </w:divBdr>
    </w:div>
    <w:div w:id="14281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100">
                <a:latin typeface="Arial" panose="020B0604020202020204" pitchFamily="34" charset="0"/>
                <a:cs typeface="Arial" panose="020B0604020202020204" pitchFamily="34" charset="0"/>
              </a:rPr>
              <a:t>NILAI KEMATANGAN </a:t>
            </a:r>
            <a:r>
              <a:rPr lang="en-ID" sz="1100" i="1">
                <a:latin typeface="Arial" panose="020B0604020202020204" pitchFamily="34" charset="0"/>
                <a:cs typeface="Arial" panose="020B0604020202020204" pitchFamily="34" charset="0"/>
              </a:rPr>
              <a:t>(as-is) </a:t>
            </a:r>
            <a:r>
              <a:rPr lang="en-ID" sz="1100" i="0">
                <a:latin typeface="Arial" panose="020B0604020202020204" pitchFamily="34" charset="0"/>
                <a:cs typeface="Arial" panose="020B0604020202020204" pitchFamily="34" charset="0"/>
              </a:rPr>
              <a:t>DS1</a:t>
            </a:r>
            <a:r>
              <a:rPr lang="id-ID" sz="1100" i="0">
                <a:latin typeface="Arial" panose="020B0604020202020204" pitchFamily="34" charset="0"/>
                <a:cs typeface="Arial" panose="020B0604020202020204" pitchFamily="34" charset="0"/>
              </a:rPr>
              <a:t>0</a:t>
            </a:r>
            <a:endParaRPr lang="en-ID" sz="1100">
              <a:latin typeface="Arial" panose="020B0604020202020204" pitchFamily="34" charset="0"/>
              <a:cs typeface="Arial" panose="020B0604020202020204" pitchFamily="34" charset="0"/>
            </a:endParaRPr>
          </a:p>
        </c:rich>
      </c:tx>
      <c:layout>
        <c:manualLayout>
          <c:xMode val="edge"/>
          <c:yMode val="edge"/>
          <c:x val="0.13688725789725451"/>
          <c:y val="2.5547478350235004E-3"/>
        </c:manualLayout>
      </c:layout>
      <c:overlay val="0"/>
      <c:spPr>
        <a:noFill/>
        <a:ln>
          <a:noFill/>
        </a:ln>
        <a:effectLst/>
      </c:spPr>
    </c:title>
    <c:autoTitleDeleted val="0"/>
    <c:plotArea>
      <c:layout>
        <c:manualLayout>
          <c:layoutTarget val="inner"/>
          <c:xMode val="edge"/>
          <c:yMode val="edge"/>
          <c:x val="6.3895943007763009E-2"/>
          <c:y val="0.46285006120875966"/>
          <c:w val="0.8652973029534099"/>
          <c:h val="0.39559780555261687"/>
        </c:manualLayout>
      </c:layout>
      <c:barChart>
        <c:barDir val="col"/>
        <c:grouping val="clustered"/>
        <c:varyColors val="0"/>
        <c:ser>
          <c:idx val="0"/>
          <c:order val="0"/>
          <c:tx>
            <c:strRef>
              <c:f>Sheet1!$B$1</c:f>
              <c:strCache>
                <c:ptCount val="1"/>
                <c:pt idx="0">
                  <c:v>as-is</c:v>
                </c:pt>
              </c:strCache>
            </c:strRef>
          </c:tx>
          <c:spPr>
            <a:solidFill>
              <a:schemeClr val="accent1"/>
            </a:solidFill>
            <a:ln>
              <a:noFill/>
            </a:ln>
            <a:effectLst/>
          </c:spPr>
          <c:invertIfNegative val="0"/>
          <c:dLbls>
            <c:delete val="1"/>
          </c:dLbls>
          <c:cat>
            <c:strRef>
              <c:f>Sheet1!$A$2:$A$5</c:f>
              <c:strCache>
                <c:ptCount val="4"/>
                <c:pt idx="0">
                  <c:v>DS 10.1</c:v>
                </c:pt>
                <c:pt idx="1">
                  <c:v>DS10.2</c:v>
                </c:pt>
                <c:pt idx="2">
                  <c:v>DS 10.3</c:v>
                </c:pt>
                <c:pt idx="3">
                  <c:v>DS 10.4</c:v>
                </c:pt>
              </c:strCache>
            </c:strRef>
          </c:cat>
          <c:val>
            <c:numRef>
              <c:f>Sheet1!$B$2:$B$5</c:f>
              <c:numCache>
                <c:formatCode>General</c:formatCode>
                <c:ptCount val="4"/>
                <c:pt idx="0">
                  <c:v>3.24</c:v>
                </c:pt>
                <c:pt idx="1">
                  <c:v>3.26</c:v>
                </c:pt>
                <c:pt idx="2" formatCode="h:mm">
                  <c:v>0.13194444444444445</c:v>
                </c:pt>
                <c:pt idx="3">
                  <c:v>3.24</c:v>
                </c:pt>
              </c:numCache>
            </c:numRef>
          </c:val>
          <c:extLst xmlns:c16r2="http://schemas.microsoft.com/office/drawing/2015/06/chart">
            <c:ext xmlns:c16="http://schemas.microsoft.com/office/drawing/2014/chart" uri="{C3380CC4-5D6E-409C-BE32-E72D297353CC}">
              <c16:uniqueId val="{00000000-5D12-4CCD-9A56-B53C6ED3836E}"/>
            </c:ext>
          </c:extLst>
        </c:ser>
        <c:dLbls>
          <c:dLblPos val="ctr"/>
          <c:showLegendKey val="0"/>
          <c:showVal val="1"/>
          <c:showCatName val="0"/>
          <c:showSerName val="0"/>
          <c:showPercent val="0"/>
          <c:showBubbleSize val="0"/>
        </c:dLbls>
        <c:gapWidth val="150"/>
        <c:axId val="198458368"/>
        <c:axId val="215095488"/>
      </c:barChart>
      <c:lineChart>
        <c:grouping val="standard"/>
        <c:varyColors val="0"/>
        <c:ser>
          <c:idx val="1"/>
          <c:order val="1"/>
          <c:tx>
            <c:strRef>
              <c:f>Sheet1!$C$1</c:f>
              <c:strCache>
                <c:ptCount val="1"/>
                <c:pt idx="0">
                  <c:v>to-be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DS 10.1</c:v>
                </c:pt>
                <c:pt idx="1">
                  <c:v>DS10.2</c:v>
                </c:pt>
                <c:pt idx="2">
                  <c:v>DS 10.3</c:v>
                </c:pt>
                <c:pt idx="3">
                  <c:v>DS 10.4</c:v>
                </c:pt>
              </c:strCache>
            </c:strRef>
          </c:cat>
          <c:val>
            <c:numRef>
              <c:f>Sheet1!$C$2:$C$5</c:f>
              <c:numCache>
                <c:formatCode>General</c:formatCode>
                <c:ptCount val="4"/>
                <c:pt idx="0">
                  <c:v>5</c:v>
                </c:pt>
                <c:pt idx="1">
                  <c:v>5</c:v>
                </c:pt>
                <c:pt idx="2">
                  <c:v>5</c:v>
                </c:pt>
                <c:pt idx="3">
                  <c:v>5</c:v>
                </c:pt>
              </c:numCache>
            </c:numRef>
          </c:val>
          <c:smooth val="0"/>
          <c:extLst xmlns:c16r2="http://schemas.microsoft.com/office/drawing/2015/06/chart">
            <c:ext xmlns:c16="http://schemas.microsoft.com/office/drawing/2014/chart" uri="{C3380CC4-5D6E-409C-BE32-E72D297353CC}">
              <c16:uniqueId val="{00000001-5D12-4CCD-9A56-B53C6ED3836E}"/>
            </c:ext>
          </c:extLst>
        </c:ser>
        <c:dLbls>
          <c:showLegendKey val="0"/>
          <c:showVal val="0"/>
          <c:showCatName val="0"/>
          <c:showSerName val="0"/>
          <c:showPercent val="0"/>
          <c:showBubbleSize val="0"/>
        </c:dLbls>
        <c:marker val="1"/>
        <c:smooth val="0"/>
        <c:axId val="198458368"/>
        <c:axId val="215095488"/>
      </c:lineChart>
      <c:catAx>
        <c:axId val="19845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095488"/>
        <c:crosses val="autoZero"/>
        <c:auto val="1"/>
        <c:lblAlgn val="ctr"/>
        <c:lblOffset val="100"/>
        <c:noMultiLvlLbl val="0"/>
      </c:catAx>
      <c:valAx>
        <c:axId val="21509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58368"/>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100">
                <a:latin typeface="Arial" panose="020B0604020202020204" pitchFamily="34" charset="0"/>
                <a:cs typeface="Arial" panose="020B0604020202020204" pitchFamily="34" charset="0"/>
              </a:rPr>
              <a:t>NILAI KEMATANGAN </a:t>
            </a:r>
            <a:r>
              <a:rPr lang="en-ID" sz="1100" i="1">
                <a:latin typeface="Arial" panose="020B0604020202020204" pitchFamily="34" charset="0"/>
                <a:cs typeface="Arial" panose="020B0604020202020204" pitchFamily="34" charset="0"/>
              </a:rPr>
              <a:t>(as-is) </a:t>
            </a:r>
            <a:r>
              <a:rPr lang="en-ID" sz="1100" i="0">
                <a:latin typeface="Arial" panose="020B0604020202020204" pitchFamily="34" charset="0"/>
                <a:cs typeface="Arial" panose="020B0604020202020204" pitchFamily="34" charset="0"/>
              </a:rPr>
              <a:t>DS11</a:t>
            </a:r>
            <a:endParaRPr lang="en-ID" sz="1100">
              <a:latin typeface="Arial" panose="020B0604020202020204" pitchFamily="34" charset="0"/>
              <a:cs typeface="Arial" panose="020B0604020202020204" pitchFamily="34" charset="0"/>
            </a:endParaRPr>
          </a:p>
        </c:rich>
      </c:tx>
      <c:layout>
        <c:manualLayout>
          <c:xMode val="edge"/>
          <c:yMode val="edge"/>
          <c:x val="0.17201881287513809"/>
          <c:y val="1.0173289742290966E-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as-is</c:v>
                </c:pt>
              </c:strCache>
            </c:strRef>
          </c:tx>
          <c:spPr>
            <a:solidFill>
              <a:schemeClr val="accent1"/>
            </a:solidFill>
            <a:ln>
              <a:noFill/>
            </a:ln>
            <a:effectLst/>
          </c:spPr>
          <c:invertIfNegative val="0"/>
          <c:dLbls>
            <c:delete val="1"/>
          </c:dLbls>
          <c:cat>
            <c:strRef>
              <c:f>Sheet1!$A$2:$A$8</c:f>
              <c:strCache>
                <c:ptCount val="6"/>
                <c:pt idx="0">
                  <c:v>DS11.1</c:v>
                </c:pt>
                <c:pt idx="1">
                  <c:v>DS11.2</c:v>
                </c:pt>
                <c:pt idx="2">
                  <c:v>DS11.3</c:v>
                </c:pt>
                <c:pt idx="3">
                  <c:v>DS11.4</c:v>
                </c:pt>
                <c:pt idx="4">
                  <c:v>DS11.5</c:v>
                </c:pt>
                <c:pt idx="5">
                  <c:v>DS 11.6</c:v>
                </c:pt>
              </c:strCache>
            </c:strRef>
          </c:cat>
          <c:val>
            <c:numRef>
              <c:f>Sheet1!$B$2:$B$8</c:f>
              <c:numCache>
                <c:formatCode>General</c:formatCode>
                <c:ptCount val="7"/>
                <c:pt idx="0">
                  <c:v>3.12</c:v>
                </c:pt>
                <c:pt idx="1">
                  <c:v>3.31</c:v>
                </c:pt>
                <c:pt idx="2">
                  <c:v>3.68</c:v>
                </c:pt>
                <c:pt idx="3">
                  <c:v>3.06</c:v>
                </c:pt>
                <c:pt idx="4">
                  <c:v>3.03</c:v>
                </c:pt>
                <c:pt idx="5">
                  <c:v>3.13</c:v>
                </c:pt>
              </c:numCache>
            </c:numRef>
          </c:val>
          <c:extLst xmlns:c16r2="http://schemas.microsoft.com/office/drawing/2015/06/chart">
            <c:ext xmlns:c16="http://schemas.microsoft.com/office/drawing/2014/chart" uri="{C3380CC4-5D6E-409C-BE32-E72D297353CC}">
              <c16:uniqueId val="{00000000-E944-4E3C-8677-9ACE72AA05A8}"/>
            </c:ext>
          </c:extLst>
        </c:ser>
        <c:dLbls>
          <c:dLblPos val="ctr"/>
          <c:showLegendKey val="0"/>
          <c:showVal val="1"/>
          <c:showCatName val="0"/>
          <c:showSerName val="0"/>
          <c:showPercent val="0"/>
          <c:showBubbleSize val="0"/>
        </c:dLbls>
        <c:gapWidth val="150"/>
        <c:axId val="123771904"/>
        <c:axId val="106782016"/>
      </c:barChart>
      <c:lineChart>
        <c:grouping val="standard"/>
        <c:varyColors val="0"/>
        <c:ser>
          <c:idx val="1"/>
          <c:order val="1"/>
          <c:tx>
            <c:strRef>
              <c:f>Sheet1!$C$1</c:f>
              <c:strCache>
                <c:ptCount val="1"/>
                <c:pt idx="0">
                  <c:v>to-be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DS11.1</c:v>
                </c:pt>
                <c:pt idx="1">
                  <c:v>DS11.2</c:v>
                </c:pt>
                <c:pt idx="2">
                  <c:v>DS11.3</c:v>
                </c:pt>
                <c:pt idx="3">
                  <c:v>DS11.4</c:v>
                </c:pt>
                <c:pt idx="4">
                  <c:v>DS11.5</c:v>
                </c:pt>
                <c:pt idx="5">
                  <c:v>DS 11.6</c:v>
                </c:pt>
              </c:strCache>
            </c:strRef>
          </c:cat>
          <c:val>
            <c:numRef>
              <c:f>Sheet1!$C$2:$C$8</c:f>
              <c:numCache>
                <c:formatCode>General</c:formatCode>
                <c:ptCount val="7"/>
                <c:pt idx="0">
                  <c:v>5</c:v>
                </c:pt>
                <c:pt idx="1">
                  <c:v>5</c:v>
                </c:pt>
                <c:pt idx="2">
                  <c:v>5</c:v>
                </c:pt>
                <c:pt idx="3">
                  <c:v>5</c:v>
                </c:pt>
                <c:pt idx="4">
                  <c:v>5</c:v>
                </c:pt>
                <c:pt idx="5">
                  <c:v>5</c:v>
                </c:pt>
              </c:numCache>
            </c:numRef>
          </c:val>
          <c:smooth val="0"/>
          <c:extLst xmlns:c16r2="http://schemas.microsoft.com/office/drawing/2015/06/chart">
            <c:ext xmlns:c16="http://schemas.microsoft.com/office/drawing/2014/chart" uri="{C3380CC4-5D6E-409C-BE32-E72D297353CC}">
              <c16:uniqueId val="{00000001-E944-4E3C-8677-9ACE72AA05A8}"/>
            </c:ext>
          </c:extLst>
        </c:ser>
        <c:dLbls>
          <c:showLegendKey val="0"/>
          <c:showVal val="0"/>
          <c:showCatName val="0"/>
          <c:showSerName val="0"/>
          <c:showPercent val="0"/>
          <c:showBubbleSize val="0"/>
        </c:dLbls>
        <c:marker val="1"/>
        <c:smooth val="0"/>
        <c:axId val="123771904"/>
        <c:axId val="106782016"/>
      </c:lineChart>
      <c:catAx>
        <c:axId val="12377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82016"/>
        <c:crosses val="autoZero"/>
        <c:auto val="1"/>
        <c:lblAlgn val="ctr"/>
        <c:lblOffset val="100"/>
        <c:noMultiLvlLbl val="0"/>
      </c:catAx>
      <c:valAx>
        <c:axId val="10678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71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b:Tag>
    <b:SourceType>JournalArticle</b:SourceType>
    <b:Guid>{A2B114F5-E329-4674-A2A2-B0F14A9C76FE}</b:Guid>
    <b:RefOrder>1</b:RefOrder>
  </b:Source>
  <b:Source>
    <b:Tag>2</b:Tag>
    <b:SourceType>JournalArticle</b:SourceType>
    <b:Guid>{4290238F-8756-4E8E-A782-1C22D112002F}</b:Guid>
    <b:RefOrder>2</b:RefOrder>
  </b:Source>
  <b:Source>
    <b:Tag>3</b:Tag>
    <b:SourceType>JournalArticle</b:SourceType>
    <b:Guid>{6ACFAA29-96C4-41C2-B4A6-84C7BACC0011}</b:Guid>
    <b:RefOrder>3</b:RefOrder>
  </b:Source>
  <b:Source>
    <b:Tag>4</b:Tag>
    <b:SourceType>JournalArticle</b:SourceType>
    <b:Guid>{36AC4F88-037E-48E1-8A24-08168587B6E3}</b:Guid>
    <b:RefOrder>4</b:RefOrder>
  </b:Source>
  <b:Source>
    <b:Tag>5</b:Tag>
    <b:SourceType>JournalArticle</b:SourceType>
    <b:Guid>{54E85CCB-05F1-4D90-8BEF-FE4D41C057B1}</b:Guid>
    <b:RefOrder>5</b:RefOrder>
  </b:Source>
  <b:Source>
    <b:Tag>6</b:Tag>
    <b:SourceType>JournalArticle</b:SourceType>
    <b:Guid>{4601C896-B026-47FE-A8C4-9D81BE5CD087}</b:Guid>
    <b:RefOrder>6</b:RefOrder>
  </b:Source>
  <b:Source>
    <b:Tag>7</b:Tag>
    <b:SourceType>JournalArticle</b:SourceType>
    <b:Guid>{AD4426C0-9BBA-448F-BBAE-11A44AD18928}</b:Guid>
    <b:RefOrder>7</b:RefOrder>
  </b:Source>
  <b:Source>
    <b:Tag>8</b:Tag>
    <b:SourceType>JournalArticle</b:SourceType>
    <b:Guid>{CC306444-CC03-4103-8DDA-DFC8678F2CE8}</b:Guid>
    <b:RefOrder>8</b:RefOrder>
  </b:Source>
  <b:Source>
    <b:Tag>Dol88</b:Tag>
    <b:SourceType>JournalArticle</b:SourceType>
    <b:Guid>{48EC58DA-C1AD-401A-A666-090DB2297A4C}</b:Guid>
    <b:Author>
      <b:Author>
        <b:NameList>
          <b:Person>
            <b:Last>Doll</b:Last>
            <b:First>W.</b:First>
            <b:Middle>J., Torkzadeh, G.,</b:Middle>
          </b:Person>
        </b:NameList>
      </b:Author>
    </b:Author>
    <b:Year>1988</b:Year>
    <b:Pages>259-274</b:Pages>
    <b:RefOrder>9</b:RefOrder>
  </b:Source>
  <b:Source>
    <b:Tag>eff10</b:Tag>
    <b:SourceType>JournalArticle</b:SourceType>
    <b:Guid>{BC6F6D4E-8773-4373-B95A-98808F54B2FB}</b:Guid>
    <b:Author>
      <b:Author>
        <b:NameList>
          <b:Person>
            <b:Last>effendi</b:Last>
            <b:First>U</b:First>
          </b:Person>
        </b:NameList>
      </b:Author>
    </b:Author>
    <b:Year>2010</b:Year>
    <b:RefOrder>10</b:RefOrder>
  </b:Source>
</b:Sources>
</file>

<file path=customXml/itemProps1.xml><?xml version="1.0" encoding="utf-8"?>
<ds:datastoreItem xmlns:ds="http://schemas.openxmlformats.org/officeDocument/2006/customXml" ds:itemID="{D490F8B5-470F-4007-90DB-A5A7D0BA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Si</cp:lastModifiedBy>
  <cp:revision>8</cp:revision>
  <cp:lastPrinted>2018-02-27T05:42:00Z</cp:lastPrinted>
  <dcterms:created xsi:type="dcterms:W3CDTF">2019-04-10T13:35:00Z</dcterms:created>
  <dcterms:modified xsi:type="dcterms:W3CDTF">2019-04-13T04:53:00Z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e78117b0-e16b-396f-a9ee-c27735c43c8f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